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8253FC" w:rsidRPr="00930851" w:rsidRDefault="000B58DC" w:rsidP="008253FC">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w:t>
      </w:r>
      <w:r w:rsidR="008253FC" w:rsidRPr="00930851">
        <w:rPr>
          <w:b/>
          <w:sz w:val="24"/>
          <w:lang w:val="en-ZA"/>
        </w:rPr>
        <w:t>CANTEEN SERVICES FOR PALABORA COPPER</w:t>
      </w:r>
    </w:p>
    <w:p w:rsidR="008253FC" w:rsidRPr="00930851" w:rsidRDefault="008253FC" w:rsidP="008253FC">
      <w:pPr>
        <w:pBdr>
          <w:top w:val="single" w:sz="4" w:space="23" w:color="auto"/>
          <w:left w:val="single" w:sz="4" w:space="4" w:color="auto"/>
          <w:bottom w:val="single" w:sz="4" w:space="19" w:color="auto"/>
          <w:right w:val="single" w:sz="4" w:space="4" w:color="auto"/>
        </w:pBdr>
        <w:jc w:val="center"/>
        <w:rPr>
          <w:b/>
          <w:sz w:val="24"/>
          <w:lang w:val="en-ZA"/>
        </w:rPr>
      </w:pPr>
      <w:r w:rsidRPr="00930851">
        <w:rPr>
          <w:b/>
          <w:sz w:val="24"/>
          <w:lang w:val="en-ZA"/>
        </w:rPr>
        <w:t>RFP.PC.201</w:t>
      </w:r>
      <w:r>
        <w:rPr>
          <w:b/>
          <w:sz w:val="24"/>
          <w:lang w:val="en-ZA"/>
        </w:rPr>
        <w:t>6/11</w:t>
      </w:r>
    </w:p>
    <w:p w:rsidR="00AC0793" w:rsidRPr="00BD5442" w:rsidRDefault="00AC0793" w:rsidP="008253FC">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lastRenderedPageBreak/>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A663F9">
        <w:t>1</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A663F9">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A663F9">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A663F9">
        <w:t>1</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A663F9">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A663F9">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A663F9">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A663F9">
        <w:t>1</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rsidR="00D66E5E">
        <w:t>2</w:t>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rsidR="00D66E5E">
        <w:t>2</w:t>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rsidR="00D66E5E">
        <w:t>2</w:t>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rsidR="002D6F95">
        <w:t>2</w:t>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rsidR="002D6F95">
        <w:t>2</w:t>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rsidR="002D6F95">
        <w:t>3</w:t>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rsidR="002D6F95">
        <w:t>3</w:t>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rsidR="002D6F95">
        <w:t>3</w:t>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rsidR="002D6F95">
        <w:t>3</w:t>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rsidR="002D6F95">
        <w:t>3</w:t>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rsidR="002D6F95">
        <w:t>3</w:t>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rsidR="002D6F95">
        <w:t>3</w:t>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rsidR="002D6F95">
        <w:t>4</w:t>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rsidR="002D6F95">
        <w:t>4</w:t>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rsidR="002D6F95">
        <w:t>4</w:t>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rsidR="002D6F95">
        <w:t>4</w:t>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rsidR="002D6F95">
        <w:t>4</w:t>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rsidR="002D6F95">
        <w:t>4</w:t>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rsidR="002D6F95">
        <w:t>4</w:t>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rsidR="002D6F95">
        <w:t>4</w:t>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rsidR="002D6F95">
        <w:t>4</w:t>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rsidR="002D6F95">
        <w:t>4</w:t>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rsidR="002D6F95">
        <w:t>5</w:t>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rsidR="002D6F95">
        <w:t>5</w:t>
      </w:r>
    </w:p>
    <w:p w:rsidR="00BE4E30" w:rsidRPr="00353AC8" w:rsidRDefault="00BE4E30" w:rsidP="00790E38">
      <w:pPr>
        <w:pStyle w:val="TOC2"/>
        <w:rPr>
          <w:rFonts w:ascii="Calibri" w:hAnsi="Calibri"/>
          <w:sz w:val="22"/>
          <w:szCs w:val="22"/>
          <w:lang w:val="en-ZA" w:eastAsia="en-ZA"/>
        </w:rPr>
      </w:pPr>
      <w:r w:rsidRPr="00702014">
        <w:rPr>
          <w:snapToGrid w:val="0"/>
          <w:lang w:val="en-ZA"/>
        </w:rPr>
        <w:t>11.2</w:t>
      </w:r>
      <w:r w:rsidRPr="00353AC8">
        <w:rPr>
          <w:rFonts w:ascii="Calibri" w:hAnsi="Calibri"/>
          <w:sz w:val="22"/>
          <w:szCs w:val="22"/>
          <w:lang w:val="en-ZA" w:eastAsia="en-ZA"/>
        </w:rPr>
        <w:tab/>
      </w:r>
      <w:r w:rsidRPr="00702014">
        <w:rPr>
          <w:snapToGrid w:val="0"/>
          <w:lang w:val="en-ZA"/>
        </w:rPr>
        <w:t>Contractors to review General Conditions</w:t>
      </w:r>
      <w:r>
        <w:tab/>
      </w:r>
      <w:r w:rsidR="00583C2B">
        <w:t>5</w:t>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rsidR="00583C2B">
        <w:t>5</w:t>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rsidR="00583C2B">
        <w:t>5</w:t>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rsidR="00583C2B">
        <w:t>5</w:t>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583C2B">
        <w:rPr>
          <w:rFonts w:cs="Arial"/>
          <w:szCs w:val="24"/>
          <w:lang w:val="en-ZA" w:eastAsia="en-ZA"/>
        </w:rPr>
        <w:t>Declaration of interests</w:t>
      </w:r>
      <w:r w:rsidR="00583C2B">
        <w:rPr>
          <w:rFonts w:cs="Arial"/>
          <w:szCs w:val="24"/>
          <w:lang w:val="en-ZA" w:eastAsia="en-ZA"/>
        </w:rPr>
        <w:tab/>
        <w:t>6</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583C2B">
        <w:t>6</w:t>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583C2B">
        <w:t>7</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583C2B">
        <w:t>7</w:t>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583C2B">
        <w:t>7</w:t>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583C2B">
        <w:t>7</w:t>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583C2B">
        <w:t>7</w:t>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r>
      <w:r w:rsidR="00583C2B">
        <w:rPr>
          <w:rFonts w:cs="Arial"/>
          <w:szCs w:val="24"/>
          <w:lang w:val="en-ZA" w:eastAsia="en-ZA"/>
        </w:rPr>
        <w:t>8</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583C2B">
        <w:t>9</w:t>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583C2B">
        <w:t>9</w:t>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583C2B">
        <w:t>9</w:t>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583C2B">
        <w:t>9</w:t>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583C2B">
        <w:t>9</w:t>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583C2B">
        <w:t>9</w:t>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Pr="00BD5442" w:rsidRDefault="007D3B35" w:rsidP="00F30367">
      <w:pPr>
        <w:rPr>
          <w:sz w:val="24"/>
          <w:szCs w:val="24"/>
          <w:lang w:val="en-ZA"/>
        </w:rPr>
        <w:sectPr w:rsidR="00AC0793"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sidRPr="00BD5442">
        <w:rPr>
          <w:b/>
          <w:lang w:val="en-ZA"/>
        </w:rPr>
        <w:fldChar w:fldCharType="end"/>
      </w:r>
      <w:r w:rsidR="00F30367" w:rsidRPr="00BD5442">
        <w:rPr>
          <w:sz w:val="24"/>
          <w:szCs w:val="24"/>
          <w:lang w:val="en-ZA"/>
        </w:rPr>
        <w:t>Annexures</w:t>
      </w:r>
    </w:p>
    <w:p w:rsidR="00AC0793" w:rsidRPr="00BD5442" w:rsidRDefault="00AC0793" w:rsidP="008710F9">
      <w:pPr>
        <w:jc w:val="both"/>
        <w:rPr>
          <w:lang w:val="en-ZA"/>
        </w:rPr>
      </w:pPr>
      <w:bookmarkStart w:id="0" w:name="_Toc63228318"/>
      <w:r w:rsidRPr="00BD5442">
        <w:rPr>
          <w:lang w:val="en-ZA"/>
        </w:rPr>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1" w:name="_Toc66085020"/>
      <w:bookmarkStart w:id="2" w:name="_Ref240170540"/>
      <w:bookmarkStart w:id="3" w:name="_Toc380048149"/>
      <w:r w:rsidRPr="00BD5442">
        <w:rPr>
          <w:lang w:val="en-ZA"/>
        </w:rPr>
        <w:t>Description of project</w:t>
      </w:r>
      <w:bookmarkEnd w:id="0"/>
      <w:bookmarkEnd w:id="1"/>
      <w:bookmarkEnd w:id="2"/>
      <w:bookmarkEnd w:id="3"/>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4" w:name="_Toc63228319"/>
      <w:bookmarkStart w:id="5" w:name="_Toc66085021"/>
      <w:bookmarkStart w:id="6" w:name="_Toc380048150"/>
      <w:r w:rsidRPr="00BD5442">
        <w:rPr>
          <w:lang w:val="en-ZA"/>
        </w:rPr>
        <w:t>Request for Proposal</w:t>
      </w:r>
      <w:bookmarkEnd w:id="4"/>
      <w:bookmarkEnd w:id="5"/>
      <w:bookmarkEnd w:id="6"/>
    </w:p>
    <w:p w:rsidR="00AC0793" w:rsidRPr="00BD5442" w:rsidRDefault="00AC0793" w:rsidP="008710F9">
      <w:pPr>
        <w:pStyle w:val="AARHeading2"/>
        <w:jc w:val="both"/>
        <w:rPr>
          <w:lang w:val="en-ZA"/>
        </w:rPr>
      </w:pPr>
      <w:bookmarkStart w:id="7" w:name="_Toc63228320"/>
      <w:bookmarkStart w:id="8" w:name="_Toc66085022"/>
      <w:bookmarkStart w:id="9" w:name="_Toc380048151"/>
      <w:r w:rsidRPr="00BD5442">
        <w:rPr>
          <w:lang w:val="en-ZA"/>
        </w:rPr>
        <w:t>Supply required</w:t>
      </w:r>
      <w:bookmarkEnd w:id="7"/>
      <w:bookmarkEnd w:id="8"/>
      <w:bookmarkEnd w:id="9"/>
    </w:p>
    <w:p w:rsidR="00AC0793" w:rsidRPr="00BD5442" w:rsidRDefault="00AC0793" w:rsidP="008710F9">
      <w:pPr>
        <w:ind w:left="709"/>
        <w:jc w:val="both"/>
        <w:rPr>
          <w:lang w:val="en-ZA"/>
        </w:rPr>
      </w:pPr>
      <w:r w:rsidRPr="00BD5442">
        <w:rPr>
          <w:lang w:val="en-ZA"/>
        </w:rPr>
        <w:t xml:space="preserve">This Request for Proposal is for </w:t>
      </w:r>
      <w:r w:rsidR="008253FC">
        <w:rPr>
          <w:lang w:val="en-ZA"/>
        </w:rPr>
        <w:t>Canteen Services</w:t>
      </w:r>
      <w:r w:rsidR="00385C10" w:rsidRPr="00385C10">
        <w:rPr>
          <w:b/>
          <w:color w:val="FF0000"/>
          <w:lang w:val="en-ZA"/>
        </w:rPr>
        <w:t xml:space="preserve"> </w:t>
      </w:r>
      <w:r w:rsidR="00097876" w:rsidRPr="00BD5442">
        <w:rPr>
          <w:lang w:val="en-ZA"/>
        </w:rPr>
        <w:t>more precisel</w:t>
      </w:r>
      <w:r w:rsidR="005A76AD">
        <w:rPr>
          <w:lang w:val="en-ZA"/>
        </w:rPr>
        <w:t xml:space="preserve">y described in the </w:t>
      </w:r>
      <w:r w:rsidR="00A54C30">
        <w:rPr>
          <w:lang w:val="en-ZA"/>
        </w:rPr>
        <w:t xml:space="preserve">Specification. </w:t>
      </w:r>
    </w:p>
    <w:p w:rsidR="00AC0793" w:rsidRPr="00BD5442" w:rsidRDefault="00AC0793" w:rsidP="008710F9">
      <w:pPr>
        <w:pStyle w:val="AARHeading2"/>
        <w:jc w:val="both"/>
        <w:rPr>
          <w:lang w:val="en-ZA"/>
        </w:rPr>
      </w:pPr>
      <w:bookmarkStart w:id="10" w:name="_Toc63228321"/>
      <w:bookmarkStart w:id="11" w:name="_Toc66085023"/>
      <w:bookmarkStart w:id="12" w:name="_Toc380048152"/>
      <w:r w:rsidRPr="00BD5442">
        <w:rPr>
          <w:lang w:val="en-ZA"/>
        </w:rPr>
        <w:t>Purpose of Request for Proposal</w:t>
      </w:r>
      <w:bookmarkEnd w:id="10"/>
      <w:bookmarkEnd w:id="11"/>
      <w:bookmarkEnd w:id="12"/>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3" w:name="_Toc63228284"/>
      <w:bookmarkStart w:id="14" w:name="_Toc63827391"/>
      <w:bookmarkStart w:id="15" w:name="_Toc66085024"/>
      <w:bookmarkStart w:id="16" w:name="_Toc380048153"/>
      <w:bookmarkStart w:id="17" w:name="_Toc63228322"/>
      <w:r w:rsidRPr="00BD5442">
        <w:rPr>
          <w:lang w:val="en-ZA"/>
        </w:rPr>
        <w:t>Accuracy of information</w:t>
      </w:r>
      <w:bookmarkEnd w:id="13"/>
      <w:bookmarkEnd w:id="14"/>
      <w:bookmarkEnd w:id="15"/>
      <w:bookmarkEnd w:id="16"/>
    </w:p>
    <w:p w:rsidR="00AC0793" w:rsidRPr="00BD5442" w:rsidRDefault="00AC0793" w:rsidP="008710F9">
      <w:pPr>
        <w:pStyle w:val="AARHeading2"/>
        <w:jc w:val="both"/>
        <w:rPr>
          <w:snapToGrid w:val="0"/>
          <w:lang w:val="en-ZA"/>
        </w:rPr>
      </w:pPr>
      <w:bookmarkStart w:id="18" w:name="_Toc55115198"/>
      <w:bookmarkStart w:id="19" w:name="_Toc56310344"/>
      <w:bookmarkStart w:id="20" w:name="_Toc63228288"/>
      <w:bookmarkStart w:id="21" w:name="_Toc63827392"/>
      <w:bookmarkStart w:id="22" w:name="_Toc66085025"/>
      <w:bookmarkStart w:id="23"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8"/>
      <w:bookmarkEnd w:id="19"/>
      <w:bookmarkEnd w:id="20"/>
      <w:bookmarkEnd w:id="21"/>
      <w:bookmarkEnd w:id="22"/>
      <w:bookmarkEnd w:id="23"/>
    </w:p>
    <w:p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rsidR="00AC0793" w:rsidRPr="00BD5442" w:rsidRDefault="00D071AB" w:rsidP="008710F9">
      <w:pPr>
        <w:pStyle w:val="AARHeading2"/>
        <w:jc w:val="both"/>
        <w:rPr>
          <w:snapToGrid w:val="0"/>
          <w:lang w:val="en-ZA"/>
        </w:rPr>
      </w:pPr>
      <w:bookmarkStart w:id="24" w:name="_Toc55115196"/>
      <w:bookmarkStart w:id="25" w:name="_Toc56310342"/>
      <w:bookmarkStart w:id="26" w:name="_Toc63228286"/>
      <w:bookmarkStart w:id="27" w:name="_Toc63827393"/>
      <w:bookmarkStart w:id="28" w:name="_Toc66085026"/>
      <w:bookmarkStart w:id="29" w:name="_Toc380048155"/>
      <w:r w:rsidRPr="00BD5442">
        <w:rPr>
          <w:snapToGrid w:val="0"/>
          <w:lang w:val="en-ZA"/>
        </w:rPr>
        <w:t>Contractor</w:t>
      </w:r>
      <w:r w:rsidR="00AC0793" w:rsidRPr="00BD5442">
        <w:rPr>
          <w:snapToGrid w:val="0"/>
          <w:lang w:val="en-ZA"/>
        </w:rPr>
        <w:t xml:space="preserve"> to fully inform itself</w:t>
      </w:r>
      <w:bookmarkEnd w:id="24"/>
      <w:bookmarkEnd w:id="25"/>
      <w:bookmarkEnd w:id="26"/>
      <w:bookmarkEnd w:id="27"/>
      <w:bookmarkEnd w:id="28"/>
      <w:bookmarkEnd w:id="29"/>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0" w:name="_Toc55115197"/>
      <w:bookmarkStart w:id="31" w:name="_Toc56310343"/>
      <w:bookmarkStart w:id="32" w:name="_Toc63228287"/>
      <w:bookmarkStart w:id="33" w:name="_Toc63827394"/>
      <w:bookmarkStart w:id="34" w:name="_Toc66085027"/>
      <w:bookmarkStart w:id="35" w:name="_Toc380048156"/>
      <w:r w:rsidRPr="00BD5442">
        <w:rPr>
          <w:snapToGrid w:val="0"/>
          <w:lang w:val="en-ZA"/>
        </w:rPr>
        <w:t>Statement of interpretation</w:t>
      </w:r>
      <w:bookmarkEnd w:id="30"/>
      <w:bookmarkEnd w:id="31"/>
      <w:bookmarkEnd w:id="32"/>
      <w:bookmarkEnd w:id="33"/>
      <w:bookmarkEnd w:id="34"/>
      <w:bookmarkEnd w:id="35"/>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h it relies and 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A663F9">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6" w:name="_Toc66085028"/>
      <w:bookmarkStart w:id="37" w:name="_Toc380048157"/>
      <w:r w:rsidRPr="00BD5442">
        <w:rPr>
          <w:lang w:val="en-ZA"/>
        </w:rPr>
        <w:t>Acknowledgement of Request for Proposal and correspondence</w:t>
      </w:r>
      <w:bookmarkEnd w:id="17"/>
      <w:bookmarkEnd w:id="36"/>
      <w:bookmarkEnd w:id="37"/>
    </w:p>
    <w:p w:rsidR="00AC0793" w:rsidRPr="00BD5442" w:rsidRDefault="00D071AB" w:rsidP="008710F9">
      <w:pPr>
        <w:pStyle w:val="AARHeading2"/>
        <w:jc w:val="both"/>
        <w:rPr>
          <w:lang w:val="en-ZA"/>
        </w:rPr>
      </w:pPr>
      <w:bookmarkStart w:id="38" w:name="_Toc63228323"/>
      <w:bookmarkStart w:id="39" w:name="_Toc66085029"/>
      <w:bookmarkStart w:id="40" w:name="_Ref240169563"/>
      <w:bookmarkStart w:id="41" w:name="_Toc380048158"/>
      <w:r w:rsidRPr="00BD5442">
        <w:rPr>
          <w:lang w:val="en-ZA"/>
        </w:rPr>
        <w:t>Contractor</w:t>
      </w:r>
      <w:r w:rsidR="00AC0793" w:rsidRPr="00BD5442">
        <w:rPr>
          <w:lang w:val="en-ZA"/>
        </w:rPr>
        <w:t xml:space="preserve"> notification</w:t>
      </w:r>
      <w:bookmarkEnd w:id="38"/>
      <w:bookmarkEnd w:id="39"/>
      <w:bookmarkEnd w:id="40"/>
      <w:bookmarkEnd w:id="41"/>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"Request For Proposal - Intention to Respond/Not Res</w:t>
      </w:r>
      <w:r w:rsidR="00BB6D56" w:rsidRPr="00BD5442">
        <w:rPr>
          <w:lang w:val="en-ZA"/>
        </w:rPr>
        <w:t>pond Form" set out in Annexure</w:t>
      </w:r>
      <w:r w:rsidR="00286D9F" w:rsidRPr="00BD5442">
        <w:rPr>
          <w:lang w:val="en-ZA"/>
        </w:rPr>
        <w:t xml:space="preserve"> </w:t>
      </w:r>
      <w:r w:rsidR="00BB6D56" w:rsidRPr="00BD5442">
        <w:rPr>
          <w:lang w:val="en-ZA"/>
        </w:rPr>
        <w:t>1</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2" w:name="_Toc66085030"/>
      <w:bookmarkStart w:id="43" w:name="_Toc63228324"/>
      <w:bookmarkStart w:id="44" w:name="_Ref240170473"/>
      <w:bookmarkStart w:id="45" w:name="_Toc380048159"/>
      <w:r w:rsidRPr="00BD5442">
        <w:rPr>
          <w:lang w:val="en-ZA"/>
        </w:rPr>
        <w:t>Contractor</w:t>
      </w:r>
      <w:r w:rsidR="00790E38">
        <w:rPr>
          <w:lang w:val="en-ZA"/>
        </w:rPr>
        <w:t>'s proposal r</w:t>
      </w:r>
      <w:r w:rsidR="00AC0793" w:rsidRPr="00BD5442">
        <w:rPr>
          <w:lang w:val="en-ZA"/>
        </w:rPr>
        <w:t>epresentative</w:t>
      </w:r>
      <w:bookmarkEnd w:id="42"/>
      <w:bookmarkEnd w:id="43"/>
      <w:bookmarkEnd w:id="44"/>
      <w:bookmarkEnd w:id="45"/>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A663F9">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the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6"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6"/>
    </w:p>
    <w:p w:rsidR="00AC0793" w:rsidRPr="00BD5442" w:rsidRDefault="00AC0793" w:rsidP="008710F9">
      <w:pPr>
        <w:pStyle w:val="AARHeading3"/>
        <w:jc w:val="both"/>
        <w:rPr>
          <w:snapToGrid w:val="0"/>
          <w:lang w:val="en-ZA"/>
        </w:rPr>
      </w:pPr>
      <w:r w:rsidRPr="00BD5442">
        <w:rPr>
          <w:snapToGrid w:val="0"/>
          <w:lang w:val="en-ZA"/>
        </w:rPr>
        <w:t xml:space="preserve">postal,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7" w:name="_Toc63228325"/>
      <w:bookmarkStart w:id="48" w:name="_Toc66085031"/>
      <w:bookmarkStart w:id="49" w:name="_Ref240170456"/>
      <w:bookmarkStart w:id="50" w:name="_Toc380048160"/>
      <w:r w:rsidRPr="00BD5442">
        <w:rPr>
          <w:lang w:val="en-ZA"/>
        </w:rPr>
        <w:t>Company Representative</w:t>
      </w:r>
      <w:bookmarkEnd w:id="47"/>
      <w:bookmarkEnd w:id="48"/>
      <w:bookmarkEnd w:id="49"/>
      <w:bookmarkEnd w:id="50"/>
    </w:p>
    <w:p w:rsidR="00385C10" w:rsidRDefault="00D071AB" w:rsidP="008710F9">
      <w:pPr>
        <w:ind w:left="709"/>
        <w:jc w:val="both"/>
        <w:rPr>
          <w:snapToGrid w:val="0"/>
          <w:lang w:val="en-ZA"/>
        </w:rPr>
      </w:pPr>
      <w:r w:rsidRPr="00BD5442">
        <w:rPr>
          <w:snapToGrid w:val="0"/>
          <w:lang w:val="en-ZA"/>
        </w:rPr>
        <w:t xml:space="preserve">All correspondence between the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5A76AD" w:rsidRPr="00B03929" w:rsidRDefault="005A76AD" w:rsidP="008710F9">
      <w:pPr>
        <w:ind w:left="709"/>
        <w:jc w:val="both"/>
        <w:rPr>
          <w:snapToGrid w:val="0"/>
          <w:lang w:val="en-ZA"/>
        </w:rPr>
      </w:pPr>
      <w:r w:rsidRPr="00B03929">
        <w:rPr>
          <w:b/>
          <w:snapToGrid w:val="0"/>
          <w:lang w:val="en-ZA"/>
        </w:rPr>
        <w:t>Contact Person:</w:t>
      </w:r>
      <w:r w:rsidRPr="00B03929">
        <w:rPr>
          <w:snapToGrid w:val="0"/>
          <w:lang w:val="en-ZA"/>
        </w:rPr>
        <w:t xml:space="preserve"> </w:t>
      </w:r>
      <w:r w:rsidR="008253FC">
        <w:rPr>
          <w:b/>
          <w:lang w:val="en-ZA"/>
        </w:rPr>
        <w:t>Mahlatse Mashego</w:t>
      </w:r>
    </w:p>
    <w:p w:rsidR="00B03929" w:rsidRDefault="00EA6761" w:rsidP="00D05142">
      <w:pPr>
        <w:ind w:left="709"/>
        <w:jc w:val="both"/>
      </w:pPr>
      <w:r w:rsidRPr="00B03929">
        <w:rPr>
          <w:b/>
          <w:snapToGrid w:val="0"/>
          <w:lang w:val="en-ZA"/>
        </w:rPr>
        <w:t>Email</w:t>
      </w:r>
      <w:r w:rsidR="006864C9" w:rsidRPr="00B03929">
        <w:rPr>
          <w:b/>
          <w:snapToGrid w:val="0"/>
          <w:lang w:val="en-ZA"/>
        </w:rPr>
        <w:t>:</w:t>
      </w:r>
      <w:r w:rsidR="008253FC">
        <w:t xml:space="preserve"> </w:t>
      </w:r>
      <w:hyperlink r:id="rId19" w:history="1">
        <w:r w:rsidR="008253FC" w:rsidRPr="00986372">
          <w:rPr>
            <w:rStyle w:val="Hyperlink"/>
          </w:rPr>
          <w:t>mahlatse.mashego@palabora.co.za</w:t>
        </w:r>
      </w:hyperlink>
    </w:p>
    <w:p w:rsidR="00385C10" w:rsidRPr="00B03929" w:rsidRDefault="00D048DE" w:rsidP="008253FC">
      <w:pPr>
        <w:ind w:firstLine="709"/>
        <w:jc w:val="both"/>
        <w:rPr>
          <w:snapToGrid w:val="0"/>
          <w:lang w:val="en-ZA"/>
        </w:rPr>
      </w:pPr>
      <w:r w:rsidRPr="00B03929">
        <w:rPr>
          <w:snapToGrid w:val="0"/>
          <w:lang w:val="en-ZA"/>
        </w:rPr>
        <w:t xml:space="preserve"> </w:t>
      </w:r>
      <w:r w:rsidR="00385C10" w:rsidRPr="00B03929">
        <w:rPr>
          <w:b/>
          <w:snapToGrid w:val="0"/>
          <w:lang w:val="en-ZA"/>
        </w:rPr>
        <w:t>Tel:</w:t>
      </w:r>
      <w:r w:rsidR="00385C10" w:rsidRPr="00B03929">
        <w:rPr>
          <w:snapToGrid w:val="0"/>
          <w:lang w:val="en-ZA"/>
        </w:rPr>
        <w:t xml:space="preserve"> </w:t>
      </w:r>
      <w:r w:rsidR="00B03929" w:rsidRPr="00B03929">
        <w:rPr>
          <w:b/>
          <w:lang w:val="en-ZA"/>
        </w:rPr>
        <w:t xml:space="preserve">015 780 </w:t>
      </w:r>
      <w:r w:rsidR="008253FC">
        <w:rPr>
          <w:b/>
          <w:lang w:val="en-ZA"/>
        </w:rPr>
        <w:t>2134</w:t>
      </w:r>
    </w:p>
    <w:p w:rsidR="00385C10" w:rsidRPr="00B03929" w:rsidRDefault="00385C10" w:rsidP="008253FC">
      <w:pPr>
        <w:ind w:firstLine="709"/>
        <w:jc w:val="both"/>
        <w:rPr>
          <w:b/>
          <w:snapToGrid w:val="0"/>
          <w:u w:val="single"/>
          <w:lang w:val="en-ZA"/>
        </w:rPr>
      </w:pPr>
      <w:r w:rsidRPr="00B03929">
        <w:rPr>
          <w:b/>
          <w:snapToGrid w:val="0"/>
          <w:u w:val="single"/>
          <w:lang w:val="en-ZA"/>
        </w:rPr>
        <w:t>AND ALTERNATE CONTACT PERSON</w:t>
      </w:r>
    </w:p>
    <w:p w:rsidR="00385C10" w:rsidRPr="00B03929" w:rsidRDefault="00385C10" w:rsidP="00385C10">
      <w:pPr>
        <w:ind w:left="709"/>
        <w:jc w:val="both"/>
        <w:rPr>
          <w:snapToGrid w:val="0"/>
          <w:lang w:val="en-ZA"/>
        </w:rPr>
      </w:pPr>
      <w:r w:rsidRPr="00B03929">
        <w:rPr>
          <w:b/>
          <w:snapToGrid w:val="0"/>
          <w:lang w:val="en-ZA"/>
        </w:rPr>
        <w:t>Contact Person:</w:t>
      </w:r>
      <w:r w:rsidRPr="00B03929">
        <w:rPr>
          <w:snapToGrid w:val="0"/>
          <w:lang w:val="en-ZA"/>
        </w:rPr>
        <w:t xml:space="preserve"> </w:t>
      </w:r>
      <w:r w:rsidR="008253FC">
        <w:rPr>
          <w:b/>
          <w:lang w:val="en-ZA"/>
        </w:rPr>
        <w:t>Tsakani Mahlabela</w:t>
      </w:r>
    </w:p>
    <w:p w:rsidR="00B03929" w:rsidRDefault="00385C10" w:rsidP="00385C10">
      <w:pPr>
        <w:ind w:left="709"/>
        <w:jc w:val="both"/>
        <w:rPr>
          <w:snapToGrid w:val="0"/>
          <w:lang w:val="en-ZA"/>
        </w:rPr>
      </w:pPr>
      <w:r w:rsidRPr="00B03929">
        <w:rPr>
          <w:b/>
          <w:snapToGrid w:val="0"/>
          <w:lang w:val="en-ZA"/>
        </w:rPr>
        <w:t>Email:</w:t>
      </w:r>
      <w:r w:rsidRPr="00B03929">
        <w:rPr>
          <w:snapToGrid w:val="0"/>
          <w:lang w:val="en-ZA"/>
        </w:rPr>
        <w:t xml:space="preserve"> </w:t>
      </w:r>
      <w:hyperlink r:id="rId20" w:history="1">
        <w:r w:rsidR="008253FC" w:rsidRPr="00986372">
          <w:rPr>
            <w:rStyle w:val="Hyperlink"/>
            <w:b/>
            <w:lang w:val="en-ZA"/>
          </w:rPr>
          <w:t>tsakani.</w:t>
        </w:r>
        <w:r w:rsidR="008253FC" w:rsidRPr="00986372">
          <w:rPr>
            <w:rStyle w:val="Hyperlink"/>
            <w:snapToGrid w:val="0"/>
            <w:lang w:val="en-ZA"/>
          </w:rPr>
          <w:t>mahlabela@palabora.co.za</w:t>
        </w:r>
      </w:hyperlink>
    </w:p>
    <w:p w:rsidR="00385C10" w:rsidRPr="00B03929" w:rsidRDefault="00385C10" w:rsidP="00B03929">
      <w:pPr>
        <w:ind w:left="709"/>
        <w:jc w:val="both"/>
        <w:rPr>
          <w:snapToGrid w:val="0"/>
          <w:lang w:val="en-ZA"/>
        </w:rPr>
      </w:pPr>
      <w:r w:rsidRPr="00B03929">
        <w:rPr>
          <w:snapToGrid w:val="0"/>
          <w:lang w:val="en-ZA"/>
        </w:rPr>
        <w:t xml:space="preserve"> </w:t>
      </w:r>
      <w:r w:rsidRPr="00B03929">
        <w:rPr>
          <w:b/>
          <w:snapToGrid w:val="0"/>
          <w:lang w:val="en-ZA"/>
        </w:rPr>
        <w:t>Tel:</w:t>
      </w:r>
      <w:r w:rsidRPr="00B03929">
        <w:rPr>
          <w:snapToGrid w:val="0"/>
          <w:lang w:val="en-ZA"/>
        </w:rPr>
        <w:t xml:space="preserve"> </w:t>
      </w:r>
      <w:r w:rsidR="00B03929">
        <w:rPr>
          <w:b/>
          <w:lang w:val="en-ZA"/>
        </w:rPr>
        <w:t xml:space="preserve">015 780 </w:t>
      </w:r>
      <w:r w:rsidR="008253FC">
        <w:rPr>
          <w:b/>
          <w:lang w:val="en-ZA"/>
        </w:rPr>
        <w:t>2047</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1" w:name="_Toc63228326"/>
      <w:bookmarkStart w:id="52" w:name="_Toc66085032"/>
      <w:bookmarkStart w:id="53" w:name="_Toc380048161"/>
      <w:r w:rsidRPr="00BD5442">
        <w:rPr>
          <w:snapToGrid w:val="0"/>
          <w:lang w:val="en-ZA"/>
        </w:rPr>
        <w:t>Correspondence to be in writing</w:t>
      </w:r>
      <w:bookmarkEnd w:id="51"/>
      <w:bookmarkEnd w:id="52"/>
      <w:bookmarkEnd w:id="53"/>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4" w:name="_Toc63228290"/>
      <w:bookmarkStart w:id="55" w:name="_Toc63827395"/>
      <w:bookmarkStart w:id="56" w:name="_Toc66085033"/>
      <w:bookmarkStart w:id="57" w:name="_Toc380048162"/>
      <w:bookmarkStart w:id="58" w:name="_Toc63228330"/>
      <w:bookmarkStart w:id="59" w:name="_Toc55115180"/>
      <w:bookmarkStart w:id="60" w:name="_Toc56310326"/>
      <w:bookmarkStart w:id="61" w:name="_Toc63228327"/>
      <w:bookmarkStart w:id="62" w:name="_Toc55115183"/>
      <w:bookmarkStart w:id="63" w:name="_Toc56310329"/>
      <w:r w:rsidRPr="00BD5442">
        <w:rPr>
          <w:lang w:val="en-ZA"/>
        </w:rPr>
        <w:t>Company information and obligations of confidentiality</w:t>
      </w:r>
      <w:bookmarkEnd w:id="54"/>
      <w:bookmarkEnd w:id="55"/>
      <w:bookmarkEnd w:id="56"/>
      <w:bookmarkEnd w:id="57"/>
    </w:p>
    <w:p w:rsidR="00E05C12" w:rsidRPr="00BD5442" w:rsidRDefault="00E05C12" w:rsidP="008710F9">
      <w:pPr>
        <w:pStyle w:val="AARHeading2"/>
        <w:jc w:val="both"/>
        <w:rPr>
          <w:snapToGrid w:val="0"/>
          <w:lang w:val="en-ZA"/>
        </w:rPr>
      </w:pPr>
      <w:bookmarkStart w:id="64" w:name="_Toc119315483"/>
      <w:bookmarkStart w:id="65" w:name="_Toc55115200"/>
      <w:bookmarkStart w:id="66" w:name="_Toc56310346"/>
      <w:bookmarkStart w:id="67" w:name="_Toc63228291"/>
      <w:bookmarkStart w:id="68" w:name="_Toc63827397"/>
      <w:bookmarkStart w:id="69" w:name="_Toc66085035"/>
      <w:bookmarkStart w:id="70" w:name="_Ref240170497"/>
      <w:bookmarkStart w:id="71" w:name="_Toc380048163"/>
      <w:bookmarkStart w:id="72"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4"/>
      <w:bookmarkEnd w:id="65"/>
      <w:bookmarkEnd w:id="66"/>
      <w:bookmarkEnd w:id="67"/>
      <w:bookmarkEnd w:id="68"/>
      <w:bookmarkEnd w:id="69"/>
      <w:bookmarkEnd w:id="70"/>
      <w:bookmarkEnd w:id="71"/>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2"/>
      <w:r w:rsidR="00B41B0C">
        <w:rPr>
          <w:lang w:val="en-ZA"/>
        </w:rPr>
        <w:t xml:space="preserve"> clause 38.</w:t>
      </w:r>
    </w:p>
    <w:p w:rsidR="00AC0793" w:rsidRPr="00BD5442" w:rsidRDefault="00790E38" w:rsidP="008710F9">
      <w:pPr>
        <w:pStyle w:val="AARHeading2"/>
        <w:jc w:val="both"/>
        <w:rPr>
          <w:snapToGrid w:val="0"/>
          <w:lang w:val="en-ZA"/>
        </w:rPr>
      </w:pPr>
      <w:bookmarkStart w:id="73" w:name="_Toc55115201"/>
      <w:bookmarkStart w:id="74" w:name="_Toc56310347"/>
      <w:bookmarkStart w:id="75" w:name="_Toc63228292"/>
      <w:bookmarkStart w:id="76" w:name="_Toc63827398"/>
      <w:bookmarkStart w:id="77" w:name="_Toc66085036"/>
      <w:bookmarkStart w:id="78" w:name="_Toc380048164"/>
      <w:r>
        <w:rPr>
          <w:snapToGrid w:val="0"/>
          <w:lang w:val="en-ZA"/>
        </w:rPr>
        <w:t>Return of request for p</w:t>
      </w:r>
      <w:r w:rsidR="00AC0793" w:rsidRPr="00BD5442">
        <w:rPr>
          <w:snapToGrid w:val="0"/>
          <w:lang w:val="en-ZA"/>
        </w:rPr>
        <w:t>roposal</w:t>
      </w:r>
      <w:bookmarkEnd w:id="73"/>
      <w:bookmarkEnd w:id="74"/>
      <w:bookmarkEnd w:id="75"/>
      <w:bookmarkEnd w:id="76"/>
      <w:bookmarkEnd w:id="77"/>
      <w:bookmarkEnd w:id="78"/>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r w:rsidR="00790E38">
        <w:rPr>
          <w:snapToGrid w:val="0"/>
          <w:lang w:val="en-ZA"/>
        </w:rPr>
        <w:t xml:space="preserve">Palabora’s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79" w:name="_Toc63228314"/>
      <w:bookmarkStart w:id="80" w:name="_Toc63827399"/>
      <w:bookmarkStart w:id="81" w:name="_Toc66085037"/>
      <w:bookmarkStart w:id="82" w:name="_Toc380048165"/>
      <w:r w:rsidRPr="00BD5442">
        <w:rPr>
          <w:lang w:val="en-ZA"/>
        </w:rPr>
        <w:t>Public announcements</w:t>
      </w:r>
      <w:bookmarkEnd w:id="79"/>
      <w:bookmarkEnd w:id="80"/>
      <w:bookmarkEnd w:id="81"/>
      <w:bookmarkEnd w:id="82"/>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3" w:name="_Toc66085038"/>
      <w:bookmarkStart w:id="84" w:name="_Toc380048166"/>
      <w:r w:rsidRPr="00BD5442">
        <w:rPr>
          <w:snapToGrid w:val="0"/>
          <w:lang w:val="en-ZA"/>
        </w:rPr>
        <w:t>Lodgement of Proposals</w:t>
      </w:r>
      <w:bookmarkEnd w:id="58"/>
      <w:bookmarkEnd w:id="83"/>
      <w:bookmarkEnd w:id="84"/>
    </w:p>
    <w:p w:rsidR="00AC0793" w:rsidRPr="00BD5442" w:rsidRDefault="00AC0793" w:rsidP="008710F9">
      <w:pPr>
        <w:pStyle w:val="AARHeading2"/>
        <w:jc w:val="both"/>
        <w:rPr>
          <w:snapToGrid w:val="0"/>
          <w:lang w:val="en-ZA"/>
        </w:rPr>
      </w:pPr>
      <w:bookmarkStart w:id="85" w:name="_Toc63228331"/>
      <w:bookmarkStart w:id="86" w:name="_Toc66085039"/>
      <w:bookmarkStart w:id="87" w:name="_Ref240170518"/>
      <w:bookmarkStart w:id="88" w:name="_Ref240170523"/>
      <w:bookmarkStart w:id="89" w:name="_Ref240170529"/>
      <w:bookmarkStart w:id="90" w:name="_Toc380048167"/>
      <w:r w:rsidRPr="00BD5442">
        <w:rPr>
          <w:snapToGrid w:val="0"/>
          <w:lang w:val="en-ZA"/>
        </w:rPr>
        <w:t>Proposal Period</w:t>
      </w:r>
      <w:bookmarkEnd w:id="85"/>
      <w:bookmarkEnd w:id="86"/>
      <w:bookmarkEnd w:id="87"/>
      <w:bookmarkEnd w:id="88"/>
      <w:bookmarkEnd w:id="89"/>
      <w:bookmarkEnd w:id="90"/>
    </w:p>
    <w:p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 </w:t>
      </w:r>
      <w:r w:rsidR="00BE57CB">
        <w:rPr>
          <w:b/>
          <w:lang w:val="en-ZA"/>
        </w:rPr>
        <w:t>02 Febru</w:t>
      </w:r>
      <w:r w:rsidR="00B03929" w:rsidRPr="00B03929">
        <w:rPr>
          <w:b/>
          <w:lang w:val="en-ZA"/>
        </w:rPr>
        <w:t xml:space="preserve">ary 2016 </w:t>
      </w:r>
      <w:r w:rsidR="00790E38" w:rsidRPr="00B03929">
        <w:rPr>
          <w:lang w:val="en-ZA"/>
        </w:rPr>
        <w:t>and p</w:t>
      </w:r>
      <w:r w:rsidRPr="00B03929">
        <w:rPr>
          <w:lang w:val="en-ZA"/>
        </w:rPr>
        <w:t xml:space="preserve">roposals must be submitted prior to </w:t>
      </w:r>
      <w:r w:rsidR="00CA287B" w:rsidRPr="00B03929">
        <w:rPr>
          <w:b/>
          <w:lang w:val="en-ZA"/>
        </w:rPr>
        <w:t>12</w:t>
      </w:r>
      <w:r w:rsidRPr="00B03929">
        <w:rPr>
          <w:b/>
          <w:lang w:val="en-ZA"/>
        </w:rPr>
        <w:t xml:space="preserve">.00 pm </w:t>
      </w:r>
      <w:r w:rsidR="00B03929" w:rsidRPr="00B03929">
        <w:rPr>
          <w:b/>
          <w:lang w:val="en-ZA"/>
        </w:rPr>
        <w:t xml:space="preserve">CAT </w:t>
      </w:r>
      <w:r w:rsidRPr="00B03929">
        <w:rPr>
          <w:b/>
          <w:lang w:val="en-ZA"/>
        </w:rPr>
        <w:t xml:space="preserve">on </w:t>
      </w:r>
      <w:r w:rsidR="00C061F4">
        <w:rPr>
          <w:b/>
          <w:lang w:val="en-ZA"/>
        </w:rPr>
        <w:t>Friday</w:t>
      </w:r>
      <w:r w:rsidR="008253FC">
        <w:rPr>
          <w:b/>
          <w:lang w:val="en-ZA"/>
        </w:rPr>
        <w:t xml:space="preserve"> 1</w:t>
      </w:r>
      <w:r w:rsidR="00BE57CB">
        <w:rPr>
          <w:b/>
          <w:lang w:val="en-ZA"/>
        </w:rPr>
        <w:t>9</w:t>
      </w:r>
      <w:r w:rsidR="00B03929" w:rsidRPr="00B03929">
        <w:rPr>
          <w:b/>
          <w:lang w:val="en-ZA"/>
        </w:rPr>
        <w:t xml:space="preserve"> February 201</w:t>
      </w:r>
      <w:r w:rsidR="00B03929" w:rsidRPr="006C60BE">
        <w:rPr>
          <w:b/>
          <w:lang w:val="en-ZA"/>
        </w:rPr>
        <w:t>6.</w:t>
      </w:r>
    </w:p>
    <w:p w:rsidR="00AC0793" w:rsidRPr="00BD5442" w:rsidRDefault="00CE7D2D" w:rsidP="008710F9">
      <w:pPr>
        <w:pStyle w:val="AARHeading2"/>
        <w:jc w:val="both"/>
        <w:rPr>
          <w:lang w:val="en-ZA"/>
        </w:rPr>
      </w:pPr>
      <w:bookmarkStart w:id="91" w:name="_Toc63228332"/>
      <w:bookmarkStart w:id="92" w:name="_Toc66085040"/>
      <w:bookmarkStart w:id="93" w:name="_Toc380048168"/>
      <w:r w:rsidRPr="00BD5442">
        <w:rPr>
          <w:lang w:val="en-ZA"/>
        </w:rPr>
        <w:t>Lodgement</w:t>
      </w:r>
      <w:r w:rsidR="00AC0793" w:rsidRPr="00BD5442">
        <w:rPr>
          <w:lang w:val="en-ZA"/>
        </w:rPr>
        <w:t xml:space="preserve"> of Proposals</w:t>
      </w:r>
      <w:bookmarkEnd w:id="91"/>
      <w:bookmarkEnd w:id="92"/>
      <w:bookmarkEnd w:id="93"/>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21"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4" w:name="_Toc426632917"/>
      <w:bookmarkStart w:id="95" w:name="_Toc426611189"/>
      <w:r>
        <w:rPr>
          <w:lang w:val="en-ZA"/>
        </w:rPr>
        <w:t>Required Documentation</w:t>
      </w:r>
      <w:bookmarkEnd w:id="94"/>
      <w:bookmarkEnd w:id="95"/>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Default="004334A3" w:rsidP="004334A3">
      <w:pPr>
        <w:numPr>
          <w:ilvl w:val="0"/>
          <w:numId w:val="30"/>
        </w:numPr>
        <w:jc w:val="both"/>
        <w:rPr>
          <w:lang w:val="en-ZA"/>
        </w:rPr>
      </w:pPr>
      <w:r>
        <w:rPr>
          <w:lang w:val="en-ZA"/>
        </w:rPr>
        <w:t>SARS: TAX Clearance Certificate</w:t>
      </w:r>
    </w:p>
    <w:p w:rsidR="004334A3" w:rsidRDefault="004334A3" w:rsidP="004334A3">
      <w:pPr>
        <w:numPr>
          <w:ilvl w:val="0"/>
          <w:numId w:val="30"/>
        </w:numPr>
        <w:jc w:val="both"/>
        <w:rPr>
          <w:lang w:val="en-ZA"/>
        </w:rPr>
      </w:pPr>
      <w:r>
        <w:rPr>
          <w:lang w:val="en-ZA"/>
        </w:rPr>
        <w:t>BEE Certificate</w:t>
      </w:r>
    </w:p>
    <w:p w:rsidR="004334A3" w:rsidRDefault="004334A3" w:rsidP="004334A3">
      <w:pPr>
        <w:numPr>
          <w:ilvl w:val="0"/>
          <w:numId w:val="30"/>
        </w:numPr>
        <w:jc w:val="both"/>
        <w:rPr>
          <w:lang w:val="en-ZA"/>
        </w:rPr>
      </w:pPr>
      <w:r>
        <w:rPr>
          <w:lang w:val="en-ZA"/>
        </w:rPr>
        <w:t>Letter of Good Standing (COIDA)</w:t>
      </w:r>
    </w:p>
    <w:p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rsidR="00BA4950" w:rsidRDefault="00BA4950" w:rsidP="004334A3">
      <w:pPr>
        <w:numPr>
          <w:ilvl w:val="0"/>
          <w:numId w:val="30"/>
        </w:numPr>
        <w:jc w:val="both"/>
        <w:rPr>
          <w:lang w:val="en-ZA"/>
        </w:rPr>
      </w:pPr>
      <w:r>
        <w:rPr>
          <w:lang w:val="en-ZA"/>
        </w:rPr>
        <w:t xml:space="preserve">Food/ Catering Licence/ Certificate </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6" w:name="_Toc66085041"/>
      <w:bookmarkStart w:id="97" w:name="_Toc380048169"/>
      <w:r w:rsidRPr="00BD5442">
        <w:rPr>
          <w:snapToGrid w:val="0"/>
          <w:lang w:val="en-ZA"/>
        </w:rPr>
        <w:t>Modification or withdrawal of Request for Proposal</w:t>
      </w:r>
      <w:bookmarkEnd w:id="59"/>
      <w:bookmarkEnd w:id="60"/>
      <w:bookmarkEnd w:id="61"/>
      <w:bookmarkEnd w:id="96"/>
      <w:bookmarkEnd w:id="97"/>
    </w:p>
    <w:p w:rsidR="00AC0793" w:rsidRPr="00BD5442" w:rsidRDefault="00AC0793" w:rsidP="008710F9">
      <w:pPr>
        <w:pStyle w:val="AARHeading2"/>
        <w:jc w:val="both"/>
        <w:rPr>
          <w:snapToGrid w:val="0"/>
          <w:lang w:val="en-ZA"/>
        </w:rPr>
      </w:pPr>
      <w:bookmarkStart w:id="98" w:name="_Toc66085042"/>
      <w:bookmarkStart w:id="99" w:name="_Toc55115181"/>
      <w:bookmarkStart w:id="100" w:name="_Toc56310327"/>
      <w:bookmarkStart w:id="101" w:name="_Toc63228328"/>
      <w:bookmarkStart w:id="102" w:name="_Ref240170511"/>
      <w:bookmarkStart w:id="103" w:name="_Toc380048170"/>
      <w:r w:rsidRPr="00BD5442">
        <w:rPr>
          <w:snapToGrid w:val="0"/>
          <w:lang w:val="en-ZA"/>
        </w:rPr>
        <w:t xml:space="preserve">Notice to </w:t>
      </w:r>
      <w:bookmarkEnd w:id="98"/>
      <w:r w:rsidR="00E05C12" w:rsidRPr="00BD5442">
        <w:rPr>
          <w:snapToGrid w:val="0"/>
          <w:lang w:val="en-ZA"/>
        </w:rPr>
        <w:t>Contractor</w:t>
      </w:r>
      <w:r w:rsidRPr="00BD5442">
        <w:rPr>
          <w:snapToGrid w:val="0"/>
          <w:lang w:val="en-ZA"/>
        </w:rPr>
        <w:t>s</w:t>
      </w:r>
      <w:bookmarkEnd w:id="99"/>
      <w:bookmarkEnd w:id="100"/>
      <w:bookmarkEnd w:id="101"/>
      <w:bookmarkEnd w:id="102"/>
      <w:bookmarkEnd w:id="103"/>
    </w:p>
    <w:p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4" w:name="_Toc55115182"/>
      <w:bookmarkStart w:id="105" w:name="_Toc56310328"/>
      <w:bookmarkStart w:id="106" w:name="_Toc63228329"/>
      <w:bookmarkStart w:id="107" w:name="_Toc66085043"/>
      <w:bookmarkStart w:id="108"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4"/>
      <w:bookmarkEnd w:id="105"/>
      <w:bookmarkEnd w:id="106"/>
      <w:bookmarkEnd w:id="107"/>
      <w:bookmarkEnd w:id="108"/>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09" w:name="_Toc63228333"/>
      <w:bookmarkStart w:id="110" w:name="_Toc66085044"/>
      <w:bookmarkStart w:id="111" w:name="_Ref240169497"/>
      <w:bookmarkStart w:id="112" w:name="_Toc380048172"/>
      <w:bookmarkEnd w:id="62"/>
      <w:bookmarkEnd w:id="63"/>
      <w:r w:rsidRPr="00BD5442">
        <w:rPr>
          <w:lang w:val="en-ZA"/>
        </w:rPr>
        <w:t>Questions</w:t>
      </w:r>
      <w:bookmarkEnd w:id="109"/>
      <w:bookmarkEnd w:id="110"/>
      <w:bookmarkEnd w:id="111"/>
      <w:bookmarkEnd w:id="112"/>
    </w:p>
    <w:p w:rsidR="00AC0793" w:rsidRPr="00BD5442" w:rsidRDefault="00AC0793" w:rsidP="008710F9">
      <w:pPr>
        <w:pStyle w:val="AARHeading2"/>
        <w:jc w:val="both"/>
        <w:rPr>
          <w:lang w:val="en-ZA"/>
        </w:rPr>
      </w:pPr>
      <w:bookmarkStart w:id="113" w:name="_Toc63228334"/>
      <w:bookmarkStart w:id="114" w:name="_Toc66085045"/>
      <w:bookmarkStart w:id="115" w:name="_Ref240169980"/>
      <w:bookmarkStart w:id="116" w:name="_Toc380048173"/>
      <w:r w:rsidRPr="00BD5442">
        <w:rPr>
          <w:lang w:val="en-ZA"/>
        </w:rPr>
        <w:t>Questions to the Company</w:t>
      </w:r>
      <w:bookmarkEnd w:id="113"/>
      <w:bookmarkEnd w:id="114"/>
      <w:bookmarkEnd w:id="115"/>
      <w:bookmarkEnd w:id="116"/>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7" w:name="_Toc55115179"/>
      <w:bookmarkStart w:id="118" w:name="_Toc56310325"/>
      <w:bookmarkStart w:id="119" w:name="_Toc63228335"/>
      <w:bookmarkStart w:id="120" w:name="_Toc66085046"/>
      <w:bookmarkStart w:id="121" w:name="_Toc380048174"/>
      <w:r w:rsidRPr="00BD5442">
        <w:rPr>
          <w:snapToGrid w:val="0"/>
          <w:lang w:val="en-ZA"/>
        </w:rPr>
        <w:t>Acknowledgement</w:t>
      </w:r>
      <w:bookmarkEnd w:id="117"/>
      <w:bookmarkEnd w:id="118"/>
      <w:r w:rsidRPr="00BD5442">
        <w:rPr>
          <w:snapToGrid w:val="0"/>
          <w:lang w:val="en-ZA"/>
        </w:rPr>
        <w:t xml:space="preserve"> and response to questions</w:t>
      </w:r>
      <w:bookmarkEnd w:id="119"/>
      <w:bookmarkEnd w:id="120"/>
      <w:bookmarkEnd w:id="121"/>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A663F9">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2" w:name="_Toc66085047"/>
      <w:bookmarkStart w:id="123" w:name="_Toc63228336"/>
      <w:bookmarkStart w:id="124" w:name="_Toc380048175"/>
      <w:r w:rsidRPr="00BD5442">
        <w:rPr>
          <w:lang w:val="en-ZA"/>
        </w:rPr>
        <w:t xml:space="preserve">Responses to questions to be advised to all </w:t>
      </w:r>
      <w:bookmarkEnd w:id="122"/>
      <w:r w:rsidR="00E05C12" w:rsidRPr="00BD5442">
        <w:rPr>
          <w:lang w:val="en-ZA"/>
        </w:rPr>
        <w:t>Contractor</w:t>
      </w:r>
      <w:r w:rsidRPr="00BD5442">
        <w:rPr>
          <w:lang w:val="en-ZA"/>
        </w:rPr>
        <w:t>s</w:t>
      </w:r>
      <w:bookmarkEnd w:id="123"/>
      <w:bookmarkEnd w:id="124"/>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r w:rsidR="00790E38">
        <w:rPr>
          <w:snapToGrid w:val="0"/>
          <w:spacing w:val="-2"/>
          <w:lang w:val="en-ZA"/>
        </w:rPr>
        <w:t>Palabora</w:t>
      </w:r>
      <w:r w:rsidRPr="00BD5442">
        <w:rPr>
          <w:snapToGrid w:val="0"/>
          <w:spacing w:val="-2"/>
          <w:lang w:val="en-ZA"/>
        </w:rPr>
        <w:t xml:space="preserve">'s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5" w:name="_Toc63228337"/>
      <w:bookmarkStart w:id="126" w:name="_Toc66085048"/>
      <w:bookmarkStart w:id="127" w:name="_Toc380048176"/>
      <w:r w:rsidRPr="00BD5442">
        <w:rPr>
          <w:snapToGrid w:val="0"/>
          <w:lang w:val="en-ZA"/>
        </w:rPr>
        <w:t>Withdrawal of Proposals</w:t>
      </w:r>
      <w:bookmarkEnd w:id="125"/>
      <w:bookmarkEnd w:id="126"/>
      <w:bookmarkEnd w:id="127"/>
    </w:p>
    <w:p w:rsidR="00AC0793" w:rsidRPr="00BD5442" w:rsidRDefault="00AC0793" w:rsidP="008710F9">
      <w:pPr>
        <w:pStyle w:val="AARHeading2"/>
        <w:jc w:val="both"/>
        <w:rPr>
          <w:snapToGrid w:val="0"/>
          <w:lang w:val="en-ZA"/>
        </w:rPr>
      </w:pPr>
      <w:bookmarkStart w:id="128" w:name="_Toc55115185"/>
      <w:bookmarkStart w:id="129" w:name="_Toc56310331"/>
      <w:bookmarkStart w:id="130" w:name="_Toc63228338"/>
      <w:bookmarkStart w:id="131" w:name="_Toc66085049"/>
      <w:bookmarkStart w:id="132" w:name="_Toc380048177"/>
      <w:r w:rsidRPr="00BD5442">
        <w:rPr>
          <w:snapToGrid w:val="0"/>
          <w:lang w:val="en-ZA"/>
        </w:rPr>
        <w:t xml:space="preserve">Withdrawal prior to end of Proposal </w:t>
      </w:r>
      <w:bookmarkEnd w:id="128"/>
      <w:bookmarkEnd w:id="129"/>
      <w:bookmarkEnd w:id="130"/>
      <w:r w:rsidRPr="00BD5442">
        <w:rPr>
          <w:snapToGrid w:val="0"/>
          <w:lang w:val="en-ZA"/>
        </w:rPr>
        <w:t>Period</w:t>
      </w:r>
      <w:bookmarkEnd w:id="131"/>
      <w:bookmarkEnd w:id="132"/>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r w:rsidR="00790E38">
        <w:rPr>
          <w:snapToGrid w:val="0"/>
          <w:lang w:val="en-ZA"/>
        </w:rPr>
        <w:t>Palabora’s representative</w:t>
      </w:r>
      <w:r w:rsidRPr="00BD5442">
        <w:rPr>
          <w:snapToGrid w:val="0"/>
          <w:lang w:val="en-ZA"/>
        </w:rPr>
        <w:t>.</w:t>
      </w:r>
    </w:p>
    <w:p w:rsidR="00AC0793" w:rsidRPr="00BD5442" w:rsidRDefault="00AC0793" w:rsidP="008710F9">
      <w:pPr>
        <w:pStyle w:val="AARHeading2"/>
        <w:jc w:val="both"/>
        <w:rPr>
          <w:snapToGrid w:val="0"/>
          <w:lang w:val="en-ZA"/>
        </w:rPr>
      </w:pPr>
      <w:bookmarkStart w:id="133" w:name="_Toc55115186"/>
      <w:bookmarkStart w:id="134" w:name="_Toc56310332"/>
      <w:bookmarkStart w:id="135" w:name="_Toc63228339"/>
      <w:bookmarkStart w:id="136" w:name="_Toc66085050"/>
      <w:bookmarkStart w:id="137" w:name="_Toc380048178"/>
      <w:r w:rsidRPr="00BD5442">
        <w:rPr>
          <w:snapToGrid w:val="0"/>
          <w:lang w:val="en-ZA"/>
        </w:rPr>
        <w:t>New Proposals</w:t>
      </w:r>
      <w:bookmarkEnd w:id="133"/>
      <w:bookmarkEnd w:id="134"/>
      <w:bookmarkEnd w:id="135"/>
      <w:bookmarkEnd w:id="136"/>
      <w:bookmarkEnd w:id="137"/>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8" w:name="_Toc55115187"/>
      <w:bookmarkStart w:id="139" w:name="_Toc56310333"/>
      <w:bookmarkStart w:id="140" w:name="_Toc63228340"/>
      <w:bookmarkStart w:id="141"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8"/>
      <w:bookmarkEnd w:id="139"/>
      <w:bookmarkEnd w:id="140"/>
      <w:bookmarkEnd w:id="141"/>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2" w:name="_Toc55115188"/>
      <w:bookmarkStart w:id="143" w:name="_Toc56310334"/>
      <w:bookmarkStart w:id="144" w:name="_Toc63228293"/>
      <w:bookmarkStart w:id="145" w:name="_Toc63827400"/>
      <w:bookmarkStart w:id="146" w:name="_Toc66085052"/>
      <w:bookmarkStart w:id="147" w:name="_Toc380048179"/>
      <w:r w:rsidRPr="00BD5442">
        <w:rPr>
          <w:snapToGrid w:val="0"/>
          <w:lang w:val="en-ZA"/>
        </w:rPr>
        <w:t>Proposed contracts</w:t>
      </w:r>
      <w:bookmarkEnd w:id="142"/>
      <w:bookmarkEnd w:id="143"/>
      <w:bookmarkEnd w:id="144"/>
      <w:bookmarkEnd w:id="145"/>
      <w:bookmarkEnd w:id="146"/>
      <w:bookmarkEnd w:id="147"/>
    </w:p>
    <w:p w:rsidR="00AC0793" w:rsidRPr="00BD5442" w:rsidRDefault="00AC0793" w:rsidP="008710F9">
      <w:pPr>
        <w:pStyle w:val="AARHeading2"/>
        <w:jc w:val="both"/>
        <w:rPr>
          <w:snapToGrid w:val="0"/>
          <w:lang w:val="en-ZA"/>
        </w:rPr>
      </w:pPr>
      <w:bookmarkStart w:id="148" w:name="_Toc55115189"/>
      <w:bookmarkStart w:id="149" w:name="_Toc56310335"/>
      <w:bookmarkStart w:id="150" w:name="_Toc63228294"/>
      <w:bookmarkStart w:id="151" w:name="_Toc63827401"/>
      <w:bookmarkStart w:id="152" w:name="_Toc66085053"/>
      <w:bookmarkStart w:id="153" w:name="_Toc380048180"/>
      <w:r w:rsidRPr="00BD5442">
        <w:rPr>
          <w:snapToGrid w:val="0"/>
          <w:lang w:val="en-ZA"/>
        </w:rPr>
        <w:t>General Conditions</w:t>
      </w:r>
      <w:bookmarkEnd w:id="148"/>
      <w:bookmarkEnd w:id="149"/>
      <w:bookmarkEnd w:id="150"/>
      <w:bookmarkEnd w:id="151"/>
      <w:bookmarkEnd w:id="152"/>
      <w:bookmarkEnd w:id="153"/>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4" w:name="_Toc55115190"/>
      <w:bookmarkStart w:id="155" w:name="_Toc56310336"/>
      <w:bookmarkStart w:id="156" w:name="_Toc63228295"/>
      <w:bookmarkStart w:id="157" w:name="_Toc63827402"/>
      <w:bookmarkStart w:id="158" w:name="_Toc66085054"/>
      <w:bookmarkStart w:id="159" w:name="_Toc380048181"/>
      <w:r w:rsidRPr="00BD5442">
        <w:rPr>
          <w:snapToGrid w:val="0"/>
          <w:lang w:val="en-ZA"/>
        </w:rPr>
        <w:t>Contractor</w:t>
      </w:r>
      <w:r w:rsidR="00AC0793" w:rsidRPr="00BD5442">
        <w:rPr>
          <w:snapToGrid w:val="0"/>
          <w:lang w:val="en-ZA"/>
        </w:rPr>
        <w:t>s to review General Conditions</w:t>
      </w:r>
      <w:bookmarkEnd w:id="154"/>
      <w:bookmarkEnd w:id="155"/>
      <w:bookmarkEnd w:id="156"/>
      <w:bookmarkEnd w:id="157"/>
      <w:bookmarkEnd w:id="158"/>
      <w:bookmarkEnd w:id="15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0" w:name="_Toc55115191"/>
      <w:bookmarkStart w:id="161" w:name="_Toc56310337"/>
      <w:bookmarkStart w:id="162" w:name="_Toc63228296"/>
      <w:bookmarkStart w:id="163" w:name="_Toc63827403"/>
      <w:bookmarkStart w:id="164" w:name="_Toc66085055"/>
      <w:bookmarkStart w:id="165" w:name="_Ref240170101"/>
      <w:bookmarkStart w:id="166" w:name="_Toc380048182"/>
      <w:r w:rsidRPr="00BD5442">
        <w:rPr>
          <w:snapToGrid w:val="0"/>
          <w:lang w:val="en-ZA"/>
        </w:rPr>
        <w:t>Contractor</w:t>
      </w:r>
      <w:r w:rsidR="00AC0793" w:rsidRPr="00BD5442">
        <w:rPr>
          <w:snapToGrid w:val="0"/>
          <w:lang w:val="en-ZA"/>
        </w:rPr>
        <w:t>s to identify any unacceptable terms in Proposal</w:t>
      </w:r>
      <w:bookmarkEnd w:id="160"/>
      <w:bookmarkEnd w:id="161"/>
      <w:bookmarkEnd w:id="162"/>
      <w:bookmarkEnd w:id="163"/>
      <w:bookmarkEnd w:id="164"/>
      <w:bookmarkEnd w:id="165"/>
      <w:bookmarkEnd w:id="166"/>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r w:rsidRPr="00BD5442">
        <w:rPr>
          <w:snapToGrid w:val="0"/>
          <w:lang w:val="en-ZA"/>
        </w:rPr>
        <w:t xml:space="preserve">provide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7" w:name="_Toc55115192"/>
      <w:bookmarkStart w:id="168" w:name="_Toc56310338"/>
      <w:bookmarkStart w:id="169" w:name="_Toc63228297"/>
      <w:bookmarkStart w:id="170" w:name="_Toc63827404"/>
      <w:bookmarkStart w:id="171" w:name="_Toc66085056"/>
      <w:bookmarkStart w:id="172" w:name="_Toc380048183"/>
      <w:r w:rsidRPr="00BD5442">
        <w:rPr>
          <w:snapToGrid w:val="0"/>
          <w:lang w:val="en-ZA"/>
        </w:rPr>
        <w:t>Agreement to General Conditions unless notified otherwise</w:t>
      </w:r>
      <w:bookmarkEnd w:id="167"/>
      <w:bookmarkEnd w:id="168"/>
      <w:bookmarkEnd w:id="169"/>
      <w:bookmarkEnd w:id="170"/>
      <w:bookmarkEnd w:id="171"/>
      <w:bookmarkEnd w:id="172"/>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A663F9">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3" w:name="_Toc66085057"/>
      <w:bookmarkStart w:id="174" w:name="_Toc63827405"/>
      <w:bookmarkStart w:id="175" w:name="_Toc380048184"/>
      <w:r w:rsidRPr="00BD5442">
        <w:rPr>
          <w:lang w:val="en-ZA"/>
        </w:rPr>
        <w:t xml:space="preserve">Current </w:t>
      </w:r>
      <w:bookmarkEnd w:id="173"/>
      <w:r w:rsidR="00E05C12" w:rsidRPr="00BD5442">
        <w:rPr>
          <w:lang w:val="en-ZA"/>
        </w:rPr>
        <w:t>Contractor</w:t>
      </w:r>
      <w:r w:rsidRPr="00BD5442">
        <w:rPr>
          <w:lang w:val="en-ZA"/>
        </w:rPr>
        <w:t>s</w:t>
      </w:r>
      <w:bookmarkEnd w:id="174"/>
      <w:bookmarkEnd w:id="175"/>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Default="0002152B" w:rsidP="002D6F95">
      <w:pPr>
        <w:pStyle w:val="AARHeading2"/>
        <w:rPr>
          <w:lang w:val="en-ZA"/>
        </w:rPr>
      </w:pPr>
      <w:r>
        <w:rPr>
          <w:lang w:val="en-ZA"/>
        </w:rPr>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2D6F95" w:rsidRPr="00790E38" w:rsidRDefault="002D6F95" w:rsidP="00790E38">
      <w:pPr>
        <w:ind w:left="705" w:hanging="705"/>
        <w:jc w:val="both"/>
        <w:rPr>
          <w:lang w:val="en-ZA"/>
        </w:rPr>
      </w:pPr>
    </w:p>
    <w:p w:rsidR="00790E38" w:rsidRDefault="00790E38" w:rsidP="008710F9">
      <w:pPr>
        <w:pStyle w:val="AARHeading1"/>
        <w:jc w:val="both"/>
        <w:rPr>
          <w:lang w:val="en-ZA"/>
        </w:rPr>
      </w:pPr>
      <w:bookmarkStart w:id="176" w:name="_Toc63228306"/>
      <w:bookmarkStart w:id="177" w:name="_Toc63827406"/>
      <w:bookmarkStart w:id="178" w:name="_Toc66085058"/>
      <w:bookmarkStart w:id="179"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6"/>
      <w:bookmarkEnd w:id="177"/>
      <w:bookmarkEnd w:id="178"/>
      <w:bookmarkEnd w:id="179"/>
    </w:p>
    <w:p w:rsidR="00AC0793" w:rsidRPr="00BD5442" w:rsidRDefault="00AC0793" w:rsidP="008710F9">
      <w:pPr>
        <w:pStyle w:val="AARHeading2"/>
        <w:jc w:val="both"/>
        <w:rPr>
          <w:lang w:val="en-ZA"/>
        </w:rPr>
      </w:pPr>
      <w:bookmarkStart w:id="180" w:name="_Toc63827407"/>
      <w:bookmarkStart w:id="181" w:name="_Toc66085059"/>
      <w:bookmarkStart w:id="182" w:name="_Toc380048186"/>
      <w:r w:rsidRPr="00BD5442">
        <w:rPr>
          <w:lang w:val="en-ZA"/>
        </w:rPr>
        <w:t>Company to act at its discretion</w:t>
      </w:r>
      <w:bookmarkEnd w:id="180"/>
      <w:bookmarkEnd w:id="181"/>
      <w:bookmarkEnd w:id="182"/>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3" w:name="_Ref240170153"/>
      <w:r>
        <w:rPr>
          <w:lang w:val="en-ZA"/>
        </w:rPr>
        <w:t>reject any or all p</w:t>
      </w:r>
      <w:r w:rsidR="00AC0793" w:rsidRPr="00BD5442">
        <w:rPr>
          <w:lang w:val="en-ZA"/>
        </w:rPr>
        <w:t>roposals or to waive irregularities in Proposals;</w:t>
      </w:r>
      <w:bookmarkEnd w:id="183"/>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4"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4"/>
    </w:p>
    <w:p w:rsidR="00AC0793" w:rsidRPr="00BD5442" w:rsidRDefault="00AC0793" w:rsidP="008710F9">
      <w:pPr>
        <w:pStyle w:val="AARHeading3"/>
        <w:numPr>
          <w:ilvl w:val="0"/>
          <w:numId w:val="0"/>
        </w:numPr>
        <w:ind w:left="709"/>
        <w:jc w:val="both"/>
        <w:rPr>
          <w:snapToGrid w:val="0"/>
          <w:lang w:val="en-ZA"/>
        </w:rPr>
      </w:pPr>
      <w:r w:rsidRPr="00BD5442">
        <w:rPr>
          <w:snapToGrid w:val="0"/>
          <w:lang w:val="en-ZA"/>
        </w:rPr>
        <w:t xml:space="preserve">without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A663F9">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A663F9">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5" w:name="_Toc63827408"/>
      <w:bookmarkStart w:id="186" w:name="_Toc66085060"/>
      <w:bookmarkStart w:id="187" w:name="_Toc380048187"/>
      <w:r w:rsidRPr="00BD5442">
        <w:rPr>
          <w:snapToGrid w:val="0"/>
          <w:lang w:val="en-ZA"/>
        </w:rPr>
        <w:t>Discussion of Proposals</w:t>
      </w:r>
      <w:bookmarkEnd w:id="185"/>
      <w:bookmarkEnd w:id="186"/>
      <w:bookmarkEnd w:id="187"/>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r w:rsidRPr="00BD5442">
        <w:rPr>
          <w:snapToGrid w:val="0"/>
          <w:lang w:val="en-ZA"/>
        </w:rPr>
        <w:t xml:space="preserve">deal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8" w:name="_Toc63827409"/>
      <w:bookmarkStart w:id="189" w:name="_Toc66085061"/>
      <w:bookmarkStart w:id="190" w:name="_Toc380048188"/>
      <w:r>
        <w:rPr>
          <w:lang w:val="en-ZA"/>
        </w:rPr>
        <w:t>Acceptance of p</w:t>
      </w:r>
      <w:r w:rsidR="00AC0793" w:rsidRPr="00BD5442">
        <w:rPr>
          <w:lang w:val="en-ZA"/>
        </w:rPr>
        <w:t>roposal</w:t>
      </w:r>
      <w:bookmarkEnd w:id="188"/>
      <w:bookmarkEnd w:id="189"/>
      <w:bookmarkEnd w:id="190"/>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the parties have both executed</w:t>
      </w:r>
      <w:r>
        <w:rPr>
          <w:lang w:val="en-ZA"/>
        </w:rPr>
        <w:t xml:space="preserve"> or 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1" w:name="_Toc55115194"/>
      <w:bookmarkStart w:id="192" w:name="_Toc56310340"/>
      <w:bookmarkStart w:id="193" w:name="_Toc63228307"/>
      <w:bookmarkStart w:id="194" w:name="_Toc63827410"/>
      <w:bookmarkStart w:id="195" w:name="_Toc66085062"/>
      <w:bookmarkStart w:id="196" w:name="_Toc380048189"/>
      <w:r>
        <w:rPr>
          <w:snapToGrid w:val="0"/>
          <w:lang w:val="en-ZA"/>
        </w:rPr>
        <w:t>Non-complying p</w:t>
      </w:r>
      <w:r w:rsidR="00AC0793" w:rsidRPr="00BD5442">
        <w:rPr>
          <w:snapToGrid w:val="0"/>
          <w:lang w:val="en-ZA"/>
        </w:rPr>
        <w:t>roposal</w:t>
      </w:r>
      <w:bookmarkEnd w:id="191"/>
      <w:bookmarkEnd w:id="192"/>
      <w:bookmarkEnd w:id="193"/>
      <w:bookmarkEnd w:id="194"/>
      <w:bookmarkEnd w:id="195"/>
      <w:bookmarkEnd w:id="196"/>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7" w:name="_Toc63228301"/>
      <w:bookmarkStart w:id="198" w:name="_Toc63827412"/>
      <w:bookmarkStart w:id="199" w:name="_Toc66085063"/>
      <w:bookmarkStart w:id="200" w:name="_Toc380048190"/>
      <w:r w:rsidRPr="00BD5442">
        <w:rPr>
          <w:lang w:val="en-ZA"/>
        </w:rPr>
        <w:t xml:space="preserve">Additional </w:t>
      </w:r>
      <w:r w:rsidR="00E05C12" w:rsidRPr="00BD5442">
        <w:rPr>
          <w:lang w:val="en-ZA"/>
        </w:rPr>
        <w:t>Contractor</w:t>
      </w:r>
      <w:r w:rsidRPr="00BD5442">
        <w:rPr>
          <w:lang w:val="en-ZA"/>
        </w:rPr>
        <w:t xml:space="preserve"> information</w:t>
      </w:r>
      <w:bookmarkEnd w:id="197"/>
      <w:bookmarkEnd w:id="198"/>
      <w:bookmarkEnd w:id="199"/>
      <w:bookmarkEnd w:id="200"/>
    </w:p>
    <w:p w:rsidR="00AC0793" w:rsidRPr="00BD5442"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lang w:val="en-ZA"/>
        </w:rPr>
      </w:pPr>
      <w:bookmarkStart w:id="201" w:name="_Toc63228302"/>
      <w:bookmarkStart w:id="202" w:name="_Toc63827413"/>
      <w:bookmarkStart w:id="203" w:name="_Toc66085064"/>
      <w:bookmarkStart w:id="204" w:name="_Toc380048191"/>
      <w:r w:rsidRPr="00BD5442">
        <w:rPr>
          <w:lang w:val="en-ZA"/>
        </w:rPr>
        <w:t>Joint proposals</w:t>
      </w:r>
      <w:bookmarkEnd w:id="201"/>
      <w:bookmarkEnd w:id="202"/>
      <w:bookmarkEnd w:id="203"/>
      <w:bookmarkEnd w:id="204"/>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5" w:name="_Toc63228303"/>
      <w:bookmarkStart w:id="206" w:name="_Toc63827414"/>
      <w:bookmarkStart w:id="207" w:name="_Toc66085065"/>
      <w:bookmarkStart w:id="208" w:name="_Toc380048192"/>
      <w:r>
        <w:rPr>
          <w:lang w:val="en-ZA"/>
        </w:rPr>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Palabora supports small and medium enterprises development within the BBBEE environment. Palabora’s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5"/>
      <w:bookmarkEnd w:id="206"/>
      <w:bookmarkEnd w:id="207"/>
      <w:bookmarkEnd w:id="208"/>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Palabora and its assessment of proposals.  p</w:t>
      </w:r>
      <w:r w:rsidR="00AC0793" w:rsidRPr="00BD5442">
        <w:rPr>
          <w:lang w:val="en-ZA"/>
        </w:rPr>
        <w:t xml:space="preserve">roposals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09" w:name="_Toc63228304"/>
      <w:bookmarkStart w:id="210" w:name="_Toc63827415"/>
      <w:bookmarkStart w:id="211" w:name="_Toc66085066"/>
      <w:bookmarkStart w:id="212" w:name="_Toc380048193"/>
      <w:r w:rsidRPr="00BD5442">
        <w:rPr>
          <w:lang w:val="en-ZA"/>
        </w:rPr>
        <w:t>Transparency</w:t>
      </w:r>
      <w:bookmarkEnd w:id="209"/>
      <w:bookmarkEnd w:id="210"/>
      <w:bookmarkEnd w:id="211"/>
      <w:bookmarkEnd w:id="212"/>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3" w:name="_Toc55115203"/>
      <w:bookmarkStart w:id="214" w:name="_Toc56310349"/>
      <w:bookmarkStart w:id="215" w:name="_Toc63228311"/>
      <w:bookmarkStart w:id="216" w:name="_Toc63827416"/>
      <w:bookmarkStart w:id="217" w:name="_Toc66085067"/>
      <w:bookmarkStart w:id="218" w:name="_Toc380048194"/>
      <w:r w:rsidRPr="00BD5442">
        <w:rPr>
          <w:snapToGrid w:val="0"/>
          <w:lang w:val="en-ZA"/>
        </w:rPr>
        <w:t>Currency of Proposals</w:t>
      </w:r>
      <w:bookmarkEnd w:id="213"/>
      <w:bookmarkEnd w:id="214"/>
      <w:bookmarkEnd w:id="215"/>
      <w:bookmarkEnd w:id="216"/>
      <w:bookmarkEnd w:id="217"/>
      <w:bookmarkEnd w:id="218"/>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South African Rands</w:t>
      </w:r>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19" w:name="_Toc63228299"/>
      <w:bookmarkStart w:id="220" w:name="_Toc63827417"/>
      <w:bookmarkStart w:id="221" w:name="_Toc66085068"/>
      <w:bookmarkStart w:id="222" w:name="_Toc380048195"/>
      <w:bookmarkStart w:id="223" w:name="_Toc63228313"/>
      <w:r w:rsidRPr="00BD5442">
        <w:rPr>
          <w:lang w:val="en-ZA"/>
        </w:rPr>
        <w:t>Costs</w:t>
      </w:r>
      <w:bookmarkEnd w:id="219"/>
      <w:bookmarkEnd w:id="220"/>
      <w:bookmarkEnd w:id="221"/>
      <w:bookmarkEnd w:id="222"/>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4" w:name="_Toc380048196"/>
      <w:bookmarkEnd w:id="223"/>
      <w:r w:rsidRPr="00BD5442">
        <w:rPr>
          <w:lang w:val="en-ZA"/>
        </w:rPr>
        <w:t>Site Inspection</w:t>
      </w:r>
      <w:bookmarkEnd w:id="224"/>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14595A" w:rsidRPr="0014595A" w:rsidRDefault="0014595A" w:rsidP="00BD5442">
      <w:pPr>
        <w:suppressAutoHyphens/>
        <w:spacing w:before="0" w:line="240" w:lineRule="auto"/>
        <w:ind w:left="709"/>
        <w:jc w:val="both"/>
        <w:rPr>
          <w:b/>
          <w:i/>
          <w:snapToGrid w:val="0"/>
          <w:spacing w:val="-2"/>
          <w:sz w:val="24"/>
          <w:szCs w:val="24"/>
          <w:lang w:val="en-ZA"/>
        </w:rPr>
      </w:pPr>
      <w:r>
        <w:rPr>
          <w:b/>
          <w:i/>
          <w:snapToGrid w:val="0"/>
          <w:spacing w:val="-2"/>
          <w:sz w:val="24"/>
          <w:szCs w:val="24"/>
          <w:lang w:val="en-ZA"/>
        </w:rPr>
        <w:t xml:space="preserve">SITE MEETING will take place on </w:t>
      </w:r>
      <w:r w:rsidR="00CE7D2D">
        <w:rPr>
          <w:b/>
          <w:i/>
          <w:snapToGrid w:val="0"/>
          <w:spacing w:val="-2"/>
          <w:sz w:val="24"/>
          <w:szCs w:val="24"/>
          <w:lang w:val="en-ZA"/>
        </w:rPr>
        <w:t>T</w:t>
      </w:r>
      <w:r w:rsidR="00C061F4">
        <w:rPr>
          <w:b/>
          <w:i/>
          <w:snapToGrid w:val="0"/>
          <w:spacing w:val="-2"/>
          <w:sz w:val="24"/>
          <w:szCs w:val="24"/>
          <w:lang w:val="en-ZA"/>
        </w:rPr>
        <w:t>uesday</w:t>
      </w:r>
      <w:r w:rsidR="008253FC">
        <w:rPr>
          <w:b/>
          <w:i/>
          <w:snapToGrid w:val="0"/>
          <w:spacing w:val="-2"/>
          <w:sz w:val="24"/>
          <w:szCs w:val="24"/>
          <w:lang w:val="en-ZA"/>
        </w:rPr>
        <w:t xml:space="preserve"> </w:t>
      </w:r>
      <w:r w:rsidR="00FC75FC">
        <w:rPr>
          <w:b/>
          <w:i/>
          <w:snapToGrid w:val="0"/>
          <w:spacing w:val="-2"/>
          <w:sz w:val="24"/>
          <w:szCs w:val="24"/>
          <w:lang w:val="en-ZA"/>
        </w:rPr>
        <w:t>0</w:t>
      </w:r>
      <w:r w:rsidR="00BE57CB">
        <w:rPr>
          <w:b/>
          <w:i/>
          <w:snapToGrid w:val="0"/>
          <w:spacing w:val="-2"/>
          <w:sz w:val="24"/>
          <w:szCs w:val="24"/>
          <w:lang w:val="en-ZA"/>
        </w:rPr>
        <w:t>9</w:t>
      </w:r>
      <w:r w:rsidR="00CE7D2D">
        <w:rPr>
          <w:b/>
          <w:i/>
          <w:snapToGrid w:val="0"/>
          <w:spacing w:val="-2"/>
          <w:sz w:val="24"/>
          <w:szCs w:val="24"/>
          <w:lang w:val="en-ZA"/>
        </w:rPr>
        <w:t xml:space="preserve"> </w:t>
      </w:r>
      <w:r w:rsidR="00FC75FC">
        <w:rPr>
          <w:b/>
          <w:i/>
          <w:snapToGrid w:val="0"/>
          <w:spacing w:val="-2"/>
          <w:sz w:val="24"/>
          <w:szCs w:val="24"/>
          <w:lang w:val="en-ZA"/>
        </w:rPr>
        <w:t>February</w:t>
      </w:r>
      <w:r w:rsidR="00CE7D2D">
        <w:rPr>
          <w:b/>
          <w:i/>
          <w:snapToGrid w:val="0"/>
          <w:spacing w:val="-2"/>
          <w:sz w:val="24"/>
          <w:szCs w:val="24"/>
          <w:lang w:val="en-ZA"/>
        </w:rPr>
        <w:t xml:space="preserve"> </w:t>
      </w:r>
      <w:r>
        <w:rPr>
          <w:b/>
          <w:i/>
          <w:snapToGrid w:val="0"/>
          <w:spacing w:val="-2"/>
          <w:sz w:val="24"/>
          <w:szCs w:val="24"/>
          <w:lang w:val="en-ZA"/>
        </w:rPr>
        <w:t xml:space="preserve">2016 at the Procurement Offices Boardroom at 12H00. </w:t>
      </w:r>
    </w:p>
    <w:p w:rsidR="00AC0793" w:rsidRPr="00BD5442" w:rsidRDefault="00AC0793" w:rsidP="008710F9">
      <w:pPr>
        <w:pStyle w:val="AARHeading1"/>
        <w:jc w:val="both"/>
        <w:rPr>
          <w:lang w:val="en-ZA"/>
        </w:rPr>
      </w:pPr>
      <w:bookmarkStart w:id="225" w:name="_Toc66085070"/>
      <w:bookmarkStart w:id="226" w:name="_Ref240168188"/>
      <w:bookmarkStart w:id="227" w:name="_Toc380048197"/>
      <w:r w:rsidRPr="00BD5442">
        <w:rPr>
          <w:lang w:val="en-ZA"/>
        </w:rPr>
        <w:t>Definitions</w:t>
      </w:r>
      <w:bookmarkEnd w:id="225"/>
      <w:bookmarkEnd w:id="226"/>
      <w:bookmarkEnd w:id="227"/>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A663F9">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A663F9">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A663F9">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A663F9">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A663F9">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A663F9">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FC75FC" w:rsidRDefault="00AC0793" w:rsidP="00FC75FC">
      <w:pPr>
        <w:pStyle w:val="level2"/>
        <w:numPr>
          <w:ilvl w:val="0"/>
          <w:numId w:val="0"/>
        </w:numPr>
        <w:ind w:left="3545" w:hanging="2127"/>
        <w:jc w:val="both"/>
        <w:rPr>
          <w:lang w:val="en-ZA"/>
        </w:rPr>
      </w:pPr>
      <w:r w:rsidRPr="00BD5442">
        <w:rPr>
          <w:lang w:val="en-ZA"/>
        </w:rPr>
        <w:t xml:space="preserve">Part 1 - Proposal Information and Conditions; </w:t>
      </w:r>
    </w:p>
    <w:p w:rsidR="00AC0793" w:rsidRPr="00BD5442" w:rsidRDefault="00FC75FC" w:rsidP="00FC75FC">
      <w:pPr>
        <w:pStyle w:val="level2"/>
        <w:numPr>
          <w:ilvl w:val="0"/>
          <w:numId w:val="0"/>
        </w:numPr>
        <w:ind w:left="3545" w:hanging="2127"/>
        <w:jc w:val="both"/>
        <w:rPr>
          <w:lang w:val="en-ZA"/>
        </w:rPr>
      </w:pPr>
      <w:r>
        <w:rPr>
          <w:lang w:val="en-ZA"/>
        </w:rPr>
        <w:t>a</w:t>
      </w:r>
      <w:r w:rsidR="00AC0793" w:rsidRPr="00BD5442">
        <w:rPr>
          <w:lang w:val="en-ZA"/>
        </w:rPr>
        <w:t>nd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A663F9">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8" w:name="_Toc63827418"/>
      <w:r>
        <w:rPr>
          <w:lang w:val="en-ZA"/>
        </w:rPr>
        <w:t>Specification</w:t>
      </w:r>
    </w:p>
    <w:p w:rsidR="00EA6761" w:rsidRPr="00BD5442" w:rsidRDefault="00EA6761" w:rsidP="008710F9">
      <w:pPr>
        <w:jc w:val="both"/>
        <w:rPr>
          <w:i/>
          <w:sz w:val="18"/>
          <w:szCs w:val="18"/>
          <w:lang w:val="en-ZA"/>
        </w:rPr>
      </w:pPr>
    </w:p>
    <w:bookmarkEnd w:id="228"/>
    <w:p w:rsidR="004B6A19" w:rsidRDefault="006E04DA" w:rsidP="00DA0516">
      <w:pPr>
        <w:jc w:val="both"/>
        <w:rPr>
          <w:lang w:val="en-ZA"/>
        </w:rPr>
      </w:pPr>
      <w:r>
        <w:rPr>
          <w:lang w:val="en-ZA"/>
        </w:rPr>
        <w:t>Annexure 1</w:t>
      </w:r>
    </w:p>
    <w:p w:rsidR="009363B7" w:rsidRDefault="009363B7" w:rsidP="00DA0516">
      <w:pPr>
        <w:jc w:val="both"/>
        <w:rPr>
          <w:lang w:val="en-ZA"/>
        </w:rPr>
      </w:pPr>
    </w:p>
    <w:p w:rsidR="008318A4" w:rsidRDefault="00495D71" w:rsidP="00DA0516">
      <w:pPr>
        <w:jc w:val="both"/>
        <w:rPr>
          <w:lang w:val="en-ZA"/>
        </w:rPr>
      </w:pPr>
      <w:r>
        <w:rPr>
          <w:lang w:val="en-ZA"/>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9pt" o:ole="">
            <v:imagedata r:id="rId22" o:title=""/>
          </v:shape>
          <o:OLEObject Type="Embed" ProgID="AcroExch.Document.11" ShapeID="_x0000_i1025" DrawAspect="Icon" ObjectID="_1516179190" r:id="rId23"/>
        </w:object>
      </w:r>
    </w:p>
    <w:p w:rsidR="008318A4" w:rsidRDefault="008318A4" w:rsidP="00DA0516">
      <w:pPr>
        <w:jc w:val="both"/>
        <w:rPr>
          <w:lang w:val="en-ZA"/>
        </w:rPr>
      </w:pPr>
    </w:p>
    <w:p w:rsidR="009A7D2B" w:rsidRDefault="009A7D2B"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3A6C81" w:rsidRDefault="003A6C81" w:rsidP="00DA0516">
      <w:pPr>
        <w:jc w:val="both"/>
        <w:rPr>
          <w:lang w:val="en-ZA"/>
        </w:rPr>
      </w:pPr>
    </w:p>
    <w:p w:rsidR="003A6C81" w:rsidRDefault="003A6C81" w:rsidP="00DA0516">
      <w:pPr>
        <w:jc w:val="both"/>
        <w:rPr>
          <w:lang w:val="en-ZA"/>
        </w:rPr>
      </w:pPr>
    </w:p>
    <w:p w:rsidR="003A6C81" w:rsidRDefault="003A6C81" w:rsidP="00DA0516">
      <w:pPr>
        <w:jc w:val="both"/>
        <w:rPr>
          <w:lang w:val="en-ZA"/>
        </w:rPr>
      </w:pPr>
    </w:p>
    <w:p w:rsidR="003A6C81" w:rsidRDefault="003A6C81" w:rsidP="00DA0516">
      <w:pPr>
        <w:jc w:val="both"/>
        <w:rPr>
          <w:lang w:val="en-ZA"/>
        </w:rPr>
      </w:pPr>
    </w:p>
    <w:p w:rsidR="003A6C81" w:rsidRDefault="003A6C81" w:rsidP="00DA0516">
      <w:pPr>
        <w:jc w:val="both"/>
        <w:rPr>
          <w:lang w:val="en-ZA"/>
        </w:rPr>
      </w:pPr>
    </w:p>
    <w:p w:rsidR="00BB6D56" w:rsidRPr="00BD5442" w:rsidRDefault="006E04DA" w:rsidP="00DA0516">
      <w:pPr>
        <w:jc w:val="both"/>
        <w:rPr>
          <w:lang w:val="en-ZA"/>
        </w:rPr>
      </w:pPr>
      <w:r>
        <w:rPr>
          <w:lang w:val="en-ZA"/>
        </w:rPr>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 xml:space="preserve">INTENTION TO RESPOND FORM – Request for Proposal – </w:t>
      </w:r>
      <w:r w:rsidR="003A6C81">
        <w:rPr>
          <w:b/>
          <w:lang w:val="en-ZA"/>
        </w:rPr>
        <w:t xml:space="preserve">Canteen Services </w:t>
      </w:r>
    </w:p>
    <w:p w:rsidR="009A7D2B" w:rsidRDefault="00E50B28" w:rsidP="009A7D2B">
      <w:pPr>
        <w:pStyle w:val="SubHead"/>
        <w:keepNext w:val="0"/>
        <w:spacing w:after="240"/>
        <w:jc w:val="both"/>
        <w:rPr>
          <w:b w:val="0"/>
          <w:color w:val="FF0000"/>
          <w:sz w:val="20"/>
          <w:lang w:val="en-ZA"/>
        </w:rPr>
      </w:pPr>
      <w:r w:rsidRPr="00BD5442">
        <w:rPr>
          <w:rFonts w:ascii="Arial" w:hAnsi="Arial"/>
          <w:sz w:val="20"/>
          <w:lang w:val="en-ZA"/>
        </w:rPr>
        <w:t>By</w:t>
      </w:r>
      <w:r w:rsidR="00A67283" w:rsidRPr="00BD5442">
        <w:rPr>
          <w:rFonts w:ascii="Arial" w:hAnsi="Arial"/>
          <w:sz w:val="20"/>
          <w:lang w:val="en-ZA"/>
        </w:rPr>
        <w:t xml:space="preserve"> </w:t>
      </w:r>
      <w:r w:rsidR="003A6C81">
        <w:rPr>
          <w:b w:val="0"/>
          <w:sz w:val="20"/>
          <w:lang w:val="en-ZA"/>
        </w:rPr>
        <w:t>10</w:t>
      </w:r>
      <w:r w:rsidR="00CE7D2D">
        <w:rPr>
          <w:b w:val="0"/>
          <w:sz w:val="20"/>
          <w:lang w:val="en-ZA"/>
        </w:rPr>
        <w:t xml:space="preserve"> February</w:t>
      </w:r>
      <w:r w:rsidR="008318A4" w:rsidRPr="008318A4">
        <w:rPr>
          <w:b w:val="0"/>
          <w:sz w:val="20"/>
          <w:lang w:val="en-ZA"/>
        </w:rPr>
        <w:t xml:space="preserve"> 2016</w:t>
      </w:r>
    </w:p>
    <w:p w:rsidR="00BB6D56" w:rsidRPr="009B581F" w:rsidRDefault="00BB6D56" w:rsidP="009A7D2B">
      <w:pPr>
        <w:pStyle w:val="SubHead"/>
        <w:keepNext w:val="0"/>
        <w:spacing w:after="240"/>
        <w:jc w:val="both"/>
        <w:rPr>
          <w:sz w:val="18"/>
          <w:lang w:val="en-ZA"/>
        </w:rPr>
      </w:pPr>
      <w:r w:rsidRPr="00BD5442">
        <w:rPr>
          <w:b w:val="0"/>
          <w:sz w:val="18"/>
          <w:lang w:val="en-ZA"/>
        </w:rPr>
        <w:t>To:</w:t>
      </w:r>
      <w:r w:rsidRPr="00BD5442">
        <w:rPr>
          <w:sz w:val="18"/>
          <w:lang w:val="en-ZA"/>
        </w:rPr>
        <w:tab/>
      </w:r>
      <w:r w:rsidR="008318A4" w:rsidRPr="00872B6F">
        <w:rPr>
          <w:b w:val="0"/>
          <w:sz w:val="20"/>
          <w:lang w:val="en-ZA"/>
        </w:rPr>
        <w:t>Mahlatse Mashego</w:t>
      </w:r>
    </w:p>
    <w:p w:rsidR="00BB6D56" w:rsidRPr="009B581F" w:rsidRDefault="00BB6D56" w:rsidP="008710F9">
      <w:pPr>
        <w:spacing w:after="240"/>
        <w:ind w:left="737" w:hanging="737"/>
        <w:jc w:val="both"/>
        <w:rPr>
          <w:sz w:val="18"/>
          <w:lang w:val="en-ZA"/>
        </w:rPr>
      </w:pPr>
      <w:r w:rsidRPr="009B581F">
        <w:rPr>
          <w:i/>
          <w:sz w:val="18"/>
          <w:lang w:val="en-ZA"/>
        </w:rPr>
        <w:tab/>
      </w:r>
      <w:r w:rsidR="00A67283" w:rsidRPr="009B581F">
        <w:rPr>
          <w:i/>
          <w:sz w:val="18"/>
          <w:lang w:val="en-ZA"/>
        </w:rPr>
        <w:t xml:space="preserve">Palabora </w:t>
      </w:r>
      <w:r w:rsidR="00A27CC5" w:rsidRPr="009B581F">
        <w:rPr>
          <w:i/>
          <w:sz w:val="18"/>
          <w:lang w:val="en-ZA"/>
        </w:rPr>
        <w:t>Copper</w:t>
      </w:r>
      <w:r w:rsidR="00A67283" w:rsidRPr="009B581F">
        <w:rPr>
          <w:i/>
          <w:sz w:val="18"/>
          <w:lang w:val="en-ZA"/>
        </w:rPr>
        <w:t xml:space="preserve"> </w:t>
      </w:r>
      <w:r w:rsidR="00111496" w:rsidRPr="009B581F">
        <w:rPr>
          <w:i/>
          <w:sz w:val="18"/>
          <w:lang w:val="en-ZA"/>
        </w:rPr>
        <w:t>(Pty) Ltd</w:t>
      </w:r>
    </w:p>
    <w:p w:rsidR="00BB6D56" w:rsidRDefault="00BB6D56" w:rsidP="008710F9">
      <w:pPr>
        <w:spacing w:after="240"/>
        <w:ind w:firstLine="720"/>
        <w:jc w:val="both"/>
        <w:rPr>
          <w:i/>
          <w:sz w:val="18"/>
          <w:lang w:val="en-ZA"/>
        </w:rPr>
      </w:pPr>
      <w:r w:rsidRPr="009B581F">
        <w:rPr>
          <w:sz w:val="18"/>
          <w:lang w:val="en-ZA"/>
        </w:rPr>
        <w:t xml:space="preserve">E-mail: </w:t>
      </w:r>
      <w:hyperlink r:id="rId24" w:history="1">
        <w:r w:rsidR="008318A4" w:rsidRPr="00215D77">
          <w:rPr>
            <w:rStyle w:val="Hyperlink"/>
            <w:b/>
            <w:lang w:val="en-ZA"/>
          </w:rPr>
          <w:t>mahlatse.mashego</w:t>
        </w:r>
        <w:r w:rsidR="008318A4" w:rsidRPr="00215D77">
          <w:rPr>
            <w:rStyle w:val="Hyperlink"/>
            <w:i/>
            <w:sz w:val="18"/>
            <w:lang w:val="en-ZA"/>
          </w:rPr>
          <w:t>@palabora.co.za</w:t>
        </w:r>
      </w:hyperlink>
    </w:p>
    <w:p w:rsidR="008318A4" w:rsidRPr="009B581F" w:rsidRDefault="008318A4" w:rsidP="008710F9">
      <w:pPr>
        <w:spacing w:after="240"/>
        <w:ind w:firstLine="720"/>
        <w:jc w:val="both"/>
        <w:rPr>
          <w:sz w:val="18"/>
          <w:u w:val="single"/>
          <w:lang w:val="en-ZA"/>
        </w:rPr>
      </w:pP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FD33CC" w:rsidRPr="00BD5442">
        <w:rPr>
          <w:lang w:val="en-ZA"/>
        </w:rPr>
        <w:t>GMT</w:t>
      </w:r>
      <w:r w:rsidR="00560CB1" w:rsidRPr="00BD5442">
        <w:rPr>
          <w:lang w:val="en-ZA"/>
        </w:rPr>
        <w:t xml:space="preserve"> </w:t>
      </w:r>
      <w:r w:rsidR="00097876" w:rsidRPr="00BD5442">
        <w:rPr>
          <w:lang w:val="en-ZA"/>
        </w:rPr>
        <w:t xml:space="preserve">on </w:t>
      </w:r>
      <w:r w:rsidR="003A6C81">
        <w:rPr>
          <w:lang w:val="en-ZA"/>
        </w:rPr>
        <w:t xml:space="preserve">10 </w:t>
      </w:r>
      <w:r w:rsidR="008318A4">
        <w:rPr>
          <w:lang w:val="en-ZA"/>
        </w:rPr>
        <w:t>February</w:t>
      </w:r>
      <w:r w:rsidR="007036D4">
        <w:rPr>
          <w:lang w:val="en-ZA"/>
        </w:rPr>
        <w:t xml:space="preserve"> 201</w:t>
      </w:r>
      <w:r w:rsidR="008318A4">
        <w:rPr>
          <w:lang w:val="en-ZA"/>
        </w:rPr>
        <w:t>6</w:t>
      </w:r>
      <w:r w:rsidR="009B581F" w:rsidRPr="009B581F">
        <w:rPr>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we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2964A9" w:rsidRDefault="00BB6D56" w:rsidP="008710F9">
      <w:pPr>
        <w:jc w:val="both"/>
        <w:rPr>
          <w:b/>
          <w:u w:val="single"/>
          <w:lang w:val="en-ZA"/>
        </w:rPr>
      </w:pPr>
      <w:r w:rsidRPr="009B581F">
        <w:rPr>
          <w:b/>
          <w:u w:val="single"/>
          <w:lang w:val="en-ZA"/>
        </w:rPr>
        <w:t>QUESTIONS FORM – Request for Proposal –</w:t>
      </w:r>
      <w:r w:rsidR="00EC37B1" w:rsidRPr="009B581F">
        <w:rPr>
          <w:b/>
          <w:u w:val="single"/>
          <w:lang w:val="en-ZA"/>
        </w:rPr>
        <w:t xml:space="preserve"> </w:t>
      </w:r>
      <w:r w:rsidR="00BE57CB">
        <w:rPr>
          <w:b/>
          <w:u w:val="single"/>
          <w:lang w:val="en-ZA"/>
        </w:rPr>
        <w:t xml:space="preserve">Canteen Services </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8318A4" w:rsidRPr="00872B6F">
        <w:rPr>
          <w:b/>
          <w:lang w:val="en-ZA"/>
        </w:rPr>
        <w:t>Mahlatse Mashego</w:t>
      </w:r>
      <w:r w:rsidR="002964A9" w:rsidRPr="00872B6F">
        <w:rPr>
          <w:sz w:val="18"/>
          <w:lang w:val="en-ZA"/>
        </w:rPr>
        <w:t xml:space="preserve"> </w:t>
      </w:r>
    </w:p>
    <w:p w:rsidR="00BB6D56" w:rsidRPr="009B581F" w:rsidRDefault="00BB6D56" w:rsidP="008710F9">
      <w:pPr>
        <w:spacing w:after="240"/>
        <w:ind w:left="737" w:hanging="737"/>
        <w:jc w:val="both"/>
        <w:rPr>
          <w:i/>
          <w:sz w:val="18"/>
          <w:lang w:val="en-ZA"/>
        </w:rPr>
      </w:pPr>
      <w:r w:rsidRPr="009B581F">
        <w:rPr>
          <w:i/>
          <w:sz w:val="18"/>
          <w:lang w:val="en-ZA"/>
        </w:rPr>
        <w:tab/>
      </w:r>
      <w:r w:rsidR="00180CE2" w:rsidRPr="009B581F">
        <w:rPr>
          <w:i/>
          <w:sz w:val="18"/>
          <w:lang w:val="en-ZA"/>
        </w:rPr>
        <w:t xml:space="preserve">Palabora </w:t>
      </w:r>
      <w:r w:rsidR="00A27CC5" w:rsidRPr="009B581F">
        <w:rPr>
          <w:i/>
          <w:sz w:val="18"/>
          <w:lang w:val="en-ZA"/>
        </w:rPr>
        <w:t>Copper</w:t>
      </w:r>
      <w:r w:rsidR="00180CE2" w:rsidRPr="009B581F">
        <w:rPr>
          <w:i/>
          <w:sz w:val="18"/>
          <w:lang w:val="en-ZA"/>
        </w:rPr>
        <w:t xml:space="preserve"> </w:t>
      </w:r>
      <w:r w:rsidR="00111496" w:rsidRPr="009B581F">
        <w:rPr>
          <w:i/>
          <w:sz w:val="18"/>
          <w:lang w:val="en-ZA"/>
        </w:rPr>
        <w:t>(Pty) Ltd</w:t>
      </w:r>
    </w:p>
    <w:p w:rsidR="008318A4" w:rsidRPr="008318A4" w:rsidRDefault="00BB6D56" w:rsidP="008318A4">
      <w:pPr>
        <w:spacing w:after="240"/>
        <w:ind w:firstLine="720"/>
        <w:jc w:val="both"/>
        <w:rPr>
          <w:i/>
          <w:sz w:val="18"/>
          <w:lang w:val="en-ZA"/>
        </w:rPr>
      </w:pPr>
      <w:r w:rsidRPr="009B581F">
        <w:rPr>
          <w:sz w:val="18"/>
          <w:lang w:val="en-ZA"/>
        </w:rPr>
        <w:t xml:space="preserve">E-mail: </w:t>
      </w:r>
      <w:hyperlink r:id="rId25" w:history="1">
        <w:r w:rsidR="008318A4" w:rsidRPr="00215D77">
          <w:rPr>
            <w:rStyle w:val="Hyperlink"/>
            <w:b/>
            <w:lang w:val="en-ZA"/>
          </w:rPr>
          <w:t>mahlatse.mashego</w:t>
        </w:r>
        <w:r w:rsidR="008318A4" w:rsidRPr="00215D77">
          <w:rPr>
            <w:rStyle w:val="Hyperlink"/>
            <w:i/>
            <w:sz w:val="18"/>
            <w:lang w:val="en-ZA"/>
          </w:rPr>
          <w:t>@palabora.co.za</w:t>
        </w:r>
      </w:hyperlink>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A663F9" w:rsidP="008710F9">
      <w:pPr>
        <w:pStyle w:val="Header"/>
        <w:tabs>
          <w:tab w:val="right" w:pos="1800"/>
        </w:tabs>
        <w:jc w:val="both"/>
      </w:pPr>
      <w:r>
        <w:object w:dxaOrig="1530" w:dyaOrig="1002">
          <v:shape id="_x0000_i1026" type="#_x0000_t75" style="width:76.4pt;height:50.35pt" o:ole="">
            <v:imagedata r:id="rId26" o:title=""/>
          </v:shape>
          <o:OLEObject Type="Embed" ProgID="AcroExch.Document.11" ShapeID="_x0000_i1026" DrawAspect="Icon" ObjectID="_1516179191" r:id="rId27"/>
        </w:object>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BD5442"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3A6C81">
        <w:rPr>
          <w:b/>
          <w:sz w:val="20"/>
          <w:lang w:val="en-ZA"/>
        </w:rPr>
        <w:t>Canteen Services</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8318A4">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8318A4">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8318A4">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REQUEST FOR PROPOSAL</w:t>
      </w:r>
    </w:p>
    <w:p w:rsidR="009A7D2B" w:rsidRPr="008318A4" w:rsidRDefault="003A6C81" w:rsidP="008318A4">
      <w:pPr>
        <w:pBdr>
          <w:top w:val="single" w:sz="4" w:space="23" w:color="auto"/>
          <w:left w:val="single" w:sz="4" w:space="4" w:color="auto"/>
          <w:bottom w:val="single" w:sz="4" w:space="19" w:color="auto"/>
          <w:right w:val="single" w:sz="4" w:space="4" w:color="auto"/>
        </w:pBdr>
        <w:jc w:val="center"/>
        <w:rPr>
          <w:b/>
          <w:sz w:val="24"/>
          <w:szCs w:val="24"/>
          <w:lang w:val="en-ZA"/>
        </w:rPr>
      </w:pPr>
      <w:r>
        <w:rPr>
          <w:b/>
          <w:sz w:val="24"/>
          <w:szCs w:val="24"/>
          <w:lang w:val="en-ZA"/>
        </w:rPr>
        <w:t xml:space="preserve">CANTEEN SERVICES FOR </w:t>
      </w:r>
      <w:r w:rsidRPr="003A6C81">
        <w:rPr>
          <w:b/>
          <w:sz w:val="24"/>
          <w:szCs w:val="24"/>
          <w:lang w:val="en-ZA"/>
        </w:rPr>
        <w:t>PALABORA COPPER (PTY) LTD</w:t>
      </w:r>
    </w:p>
    <w:p w:rsidR="009A7D2B" w:rsidRDefault="009A7D2B" w:rsidP="008318A4">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RFP.PC.</w:t>
      </w:r>
      <w:r w:rsidRPr="009A7D2B">
        <w:rPr>
          <w:b/>
          <w:color w:val="FF0000"/>
          <w:lang w:val="en-ZA"/>
        </w:rPr>
        <w:t xml:space="preserve"> </w:t>
      </w:r>
      <w:r w:rsidR="008318A4" w:rsidRPr="008318A4">
        <w:rPr>
          <w:b/>
          <w:sz w:val="24"/>
          <w:szCs w:val="24"/>
          <w:lang w:val="en-ZA"/>
        </w:rPr>
        <w:t>2016/</w:t>
      </w:r>
      <w:r w:rsidR="003A6C81">
        <w:rPr>
          <w:b/>
          <w:sz w:val="24"/>
          <w:szCs w:val="24"/>
          <w:lang w:val="en-ZA"/>
        </w:rPr>
        <w:t>11</w:t>
      </w:r>
    </w:p>
    <w:p w:rsidR="009A7D2B" w:rsidRDefault="009A7D2B" w:rsidP="008318A4">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PART 2 – FORM OF PROPOSAL</w:t>
      </w:r>
    </w:p>
    <w:bookmarkStart w:id="229" w:name="_MON_1515920982"/>
    <w:bookmarkEnd w:id="229"/>
    <w:p w:rsidR="009A7D2B" w:rsidRDefault="00BA4950"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object w:dxaOrig="1530" w:dyaOrig="1002">
          <v:shape id="_x0000_i1027" type="#_x0000_t75" style="width:76.4pt;height:49.9pt" o:ole="">
            <v:imagedata r:id="rId28" o:title=""/>
          </v:shape>
          <o:OLEObject Type="Embed" ProgID="Excel.Sheet.12" ShapeID="_x0000_i1027" DrawAspect="Icon" ObjectID="_1516179192" r:id="rId29"/>
        </w:object>
      </w:r>
    </w:p>
    <w:p w:rsidR="009A7D2B" w:rsidRDefault="009A7D2B" w:rsidP="009A7D2B">
      <w:pPr>
        <w:pStyle w:val="NormalIndent"/>
        <w:ind w:left="0"/>
        <w:jc w:val="both"/>
        <w:rPr>
          <w:lang w:val="en-ZA"/>
        </w:rPr>
      </w:pPr>
    </w:p>
    <w:p w:rsidR="009A7D2B" w:rsidRPr="00BD5442" w:rsidRDefault="009A7D2B" w:rsidP="00BB74DF">
      <w:pPr>
        <w:pStyle w:val="NormalIndent"/>
        <w:ind w:left="0"/>
        <w:jc w:val="both"/>
        <w:rPr>
          <w:lang w:val="en-ZA"/>
        </w:rPr>
      </w:pPr>
    </w:p>
    <w:sectPr w:rsidR="009A7D2B" w:rsidRPr="00BD5442" w:rsidSect="004D75F1">
      <w:headerReference w:type="default" r:id="rId30"/>
      <w:footerReference w:type="even" r:id="rId31"/>
      <w:footerReference w:type="default" r:id="rId32"/>
      <w:headerReference w:type="first" r:id="rId33"/>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F8B" w:rsidRDefault="00E92F8B">
      <w:r>
        <w:separator/>
      </w:r>
    </w:p>
  </w:endnote>
  <w:endnote w:type="continuationSeparator" w:id="0">
    <w:p w:rsidR="00E92F8B" w:rsidRDefault="00E9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5E" w:rsidRDefault="00D66E5E">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D66E5E" w:rsidTr="00EF14A2">
      <w:tc>
        <w:tcPr>
          <w:tcW w:w="7371" w:type="dxa"/>
        </w:tcPr>
        <w:p w:rsidR="00D66E5E" w:rsidRDefault="00D66E5E" w:rsidP="00EF14A2">
          <w:pPr>
            <w:pStyle w:val="Footer"/>
          </w:pPr>
        </w:p>
      </w:tc>
      <w:tc>
        <w:tcPr>
          <w:tcW w:w="1418" w:type="dxa"/>
        </w:tcPr>
        <w:p w:rsidR="00D66E5E" w:rsidRDefault="00D66E5E"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E92F8B">
            <w:rPr>
              <w:rStyle w:val="PageNumber"/>
            </w:rPr>
            <w:t>1</w:t>
          </w:r>
          <w:r>
            <w:rPr>
              <w:rStyle w:val="PageNumber"/>
            </w:rPr>
            <w:fldChar w:fldCharType="end"/>
          </w:r>
        </w:p>
      </w:tc>
    </w:tr>
  </w:tbl>
  <w:p w:rsidR="00D66E5E" w:rsidRDefault="00D66E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D66E5E">
      <w:tc>
        <w:tcPr>
          <w:tcW w:w="7371" w:type="dxa"/>
        </w:tcPr>
        <w:p w:rsidR="00D66E5E" w:rsidRDefault="00D66E5E">
          <w:pPr>
            <w:pStyle w:val="Footer"/>
          </w:pPr>
        </w:p>
      </w:tc>
      <w:tc>
        <w:tcPr>
          <w:tcW w:w="1418" w:type="dxa"/>
        </w:tcPr>
        <w:p w:rsidR="00D66E5E" w:rsidRDefault="00D66E5E">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D66E5E" w:rsidRDefault="00D66E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D66E5E">
      <w:tc>
        <w:tcPr>
          <w:tcW w:w="7371" w:type="dxa"/>
        </w:tcPr>
        <w:p w:rsidR="00D66E5E" w:rsidRDefault="00D66E5E">
          <w:pPr>
            <w:pStyle w:val="Footer"/>
          </w:pPr>
        </w:p>
      </w:tc>
      <w:tc>
        <w:tcPr>
          <w:tcW w:w="1418" w:type="dxa"/>
        </w:tcPr>
        <w:p w:rsidR="00D66E5E" w:rsidRDefault="00D66E5E">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44727E">
            <w:rPr>
              <w:rStyle w:val="PageNumber"/>
            </w:rPr>
            <w:t>1</w:t>
          </w:r>
          <w:r>
            <w:rPr>
              <w:rStyle w:val="PageNumber"/>
            </w:rPr>
            <w:fldChar w:fldCharType="end"/>
          </w:r>
        </w:p>
      </w:tc>
    </w:tr>
  </w:tbl>
  <w:p w:rsidR="00D66E5E" w:rsidRDefault="00D66E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5E" w:rsidRDefault="00D66E5E"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6E5E" w:rsidRDefault="00D66E5E"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5E" w:rsidRPr="000C697D" w:rsidRDefault="00D66E5E"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17</w:t>
    </w:r>
    <w:r w:rsidRPr="000C697D">
      <w:rPr>
        <w:rStyle w:val="PageNumber"/>
        <w:szCs w:val="16"/>
      </w:rPr>
      <w:fldChar w:fldCharType="end"/>
    </w:r>
  </w:p>
  <w:p w:rsidR="00D66E5E" w:rsidRPr="006F2C7A" w:rsidRDefault="00D66E5E"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F8B" w:rsidRDefault="00E92F8B">
      <w:r>
        <w:separator/>
      </w:r>
    </w:p>
  </w:footnote>
  <w:footnote w:type="continuationSeparator" w:id="0">
    <w:p w:rsidR="00E92F8B" w:rsidRDefault="00E92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D66E5E">
      <w:trPr>
        <w:cantSplit/>
        <w:trHeight w:hRule="exact" w:val="1135"/>
      </w:trPr>
      <w:tc>
        <w:tcPr>
          <w:tcW w:w="8789" w:type="dxa"/>
          <w:vAlign w:val="bottom"/>
        </w:tcPr>
        <w:p w:rsidR="00D66E5E" w:rsidRDefault="00D66E5E">
          <w:pPr>
            <w:pStyle w:val="HeaderTitle"/>
            <w:rPr>
              <w:b/>
              <w:sz w:val="20"/>
            </w:rPr>
          </w:pPr>
        </w:p>
      </w:tc>
    </w:tr>
  </w:tbl>
  <w:p w:rsidR="00D66E5E" w:rsidRDefault="00D66E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D66E5E">
      <w:trPr>
        <w:cantSplit/>
        <w:trHeight w:hRule="exact" w:val="1135"/>
      </w:trPr>
      <w:tc>
        <w:tcPr>
          <w:tcW w:w="8789" w:type="dxa"/>
          <w:tcBorders>
            <w:bottom w:val="single" w:sz="4" w:space="0" w:color="auto"/>
          </w:tcBorders>
          <w:vAlign w:val="bottom"/>
        </w:tcPr>
        <w:p w:rsidR="00D66E5E" w:rsidRPr="009D461E" w:rsidRDefault="008253FC" w:rsidP="009D461E">
          <w:pPr>
            <w:pStyle w:val="HeaderTitle"/>
            <w:rPr>
              <w:b/>
              <w:sz w:val="20"/>
            </w:rPr>
          </w:pPr>
          <w:r>
            <w:rPr>
              <w:b/>
              <w:sz w:val="20"/>
            </w:rPr>
            <w:t xml:space="preserve">Canteen Srvices For Palabora Copper </w:t>
          </w:r>
        </w:p>
        <w:p w:rsidR="00D66E5E" w:rsidRDefault="00D66E5E" w:rsidP="009D461E">
          <w:pPr>
            <w:pStyle w:val="HeaderTitle"/>
            <w:rPr>
              <w:b/>
              <w:sz w:val="20"/>
            </w:rPr>
          </w:pPr>
          <w:r w:rsidRPr="009D461E">
            <w:rPr>
              <w:b/>
              <w:sz w:val="20"/>
            </w:rPr>
            <w:t xml:space="preserve">Request For </w:t>
          </w:r>
          <w:r>
            <w:rPr>
              <w:b/>
              <w:sz w:val="20"/>
            </w:rPr>
            <w:t>Proposal</w:t>
          </w:r>
          <w:r w:rsidRPr="009D461E">
            <w:rPr>
              <w:b/>
              <w:sz w:val="20"/>
            </w:rPr>
            <w:t xml:space="preserve"> – Tender No. </w:t>
          </w:r>
          <w:r>
            <w:rPr>
              <w:b/>
              <w:sz w:val="20"/>
            </w:rPr>
            <w:t>[RFP.PC.2016</w:t>
          </w:r>
          <w:r w:rsidRPr="00FE087F">
            <w:rPr>
              <w:b/>
              <w:sz w:val="20"/>
            </w:rPr>
            <w:t>/</w:t>
          </w:r>
          <w:r w:rsidR="008253FC">
            <w:rPr>
              <w:b/>
              <w:sz w:val="20"/>
            </w:rPr>
            <w:t>11</w:t>
          </w:r>
          <w:r w:rsidRPr="00FE087F">
            <w:rPr>
              <w:b/>
              <w:sz w:val="20"/>
            </w:rPr>
            <w:t>]</w:t>
          </w:r>
        </w:p>
        <w:p w:rsidR="00D66E5E" w:rsidRDefault="00D66E5E" w:rsidP="009D461E">
          <w:pPr>
            <w:pStyle w:val="HeaderTitle"/>
            <w:rPr>
              <w:b/>
              <w:sz w:val="20"/>
            </w:rPr>
          </w:pPr>
          <w:r>
            <w:rPr>
              <w:b/>
              <w:sz w:val="20"/>
            </w:rPr>
            <w:t>Part 1 – Proposal Information and Conditions</w:t>
          </w:r>
        </w:p>
      </w:tc>
    </w:tr>
  </w:tbl>
  <w:p w:rsidR="00D66E5E" w:rsidRDefault="00D66E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D66E5E">
      <w:trPr>
        <w:cantSplit/>
        <w:trHeight w:hRule="exact" w:val="1135"/>
      </w:trPr>
      <w:tc>
        <w:tcPr>
          <w:tcW w:w="8789" w:type="dxa"/>
          <w:tcBorders>
            <w:bottom w:val="single" w:sz="4" w:space="0" w:color="auto"/>
          </w:tcBorders>
          <w:vAlign w:val="bottom"/>
        </w:tcPr>
        <w:p w:rsidR="00D66E5E" w:rsidRDefault="008253FC" w:rsidP="008D1E2A">
          <w:pPr>
            <w:pStyle w:val="HeaderTitle"/>
            <w:rPr>
              <w:b/>
              <w:sz w:val="20"/>
            </w:rPr>
          </w:pPr>
          <w:r>
            <w:rPr>
              <w:b/>
              <w:sz w:val="20"/>
            </w:rPr>
            <w:t xml:space="preserve">Canteen Services For Palabora Copper </w:t>
          </w:r>
        </w:p>
        <w:p w:rsidR="00D66E5E" w:rsidRDefault="00D66E5E" w:rsidP="008D1E2A">
          <w:pPr>
            <w:pStyle w:val="HeaderTitle"/>
            <w:rPr>
              <w:b/>
              <w:sz w:val="20"/>
            </w:rPr>
          </w:pPr>
          <w:r>
            <w:rPr>
              <w:b/>
              <w:sz w:val="20"/>
            </w:rPr>
            <w:t>Request For Propo</w:t>
          </w:r>
          <w:r w:rsidR="008253FC">
            <w:rPr>
              <w:b/>
              <w:sz w:val="20"/>
            </w:rPr>
            <w:t>sal – Tender No. [RFP.PC.2016/11</w:t>
          </w:r>
          <w:r w:rsidRPr="007036D4">
            <w:rPr>
              <w:b/>
              <w:sz w:val="20"/>
            </w:rPr>
            <w:t>]</w:t>
          </w:r>
        </w:p>
        <w:p w:rsidR="00D66E5E" w:rsidRDefault="00D66E5E" w:rsidP="008D1E2A">
          <w:pPr>
            <w:pStyle w:val="HeaderTitle"/>
            <w:rPr>
              <w:b/>
              <w:sz w:val="20"/>
            </w:rPr>
          </w:pPr>
          <w:r>
            <w:rPr>
              <w:b/>
              <w:sz w:val="20"/>
            </w:rPr>
            <w:t>Part 1 – Proposal Information and Conditions</w:t>
          </w:r>
        </w:p>
      </w:tc>
    </w:tr>
    <w:tr w:rsidR="00D66E5E">
      <w:trPr>
        <w:cantSplit/>
        <w:trHeight w:hRule="exact" w:val="227"/>
      </w:trPr>
      <w:tc>
        <w:tcPr>
          <w:tcW w:w="8789" w:type="dxa"/>
        </w:tcPr>
        <w:p w:rsidR="00D66E5E" w:rsidRDefault="00D66E5E">
          <w:pPr>
            <w:pStyle w:val="Header"/>
          </w:pPr>
        </w:p>
      </w:tc>
    </w:tr>
  </w:tbl>
  <w:p w:rsidR="00D66E5E" w:rsidRDefault="00D66E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5E" w:rsidRDefault="00D66E5E" w:rsidP="00BC3899">
    <w:pPr>
      <w:pStyle w:val="HeaderTitle"/>
      <w:rPr>
        <w:b/>
        <w:sz w:val="20"/>
      </w:rPr>
    </w:pPr>
    <w:r>
      <w:rPr>
        <w:b/>
        <w:sz w:val="20"/>
      </w:rPr>
      <w:t>[</w:t>
    </w:r>
    <w:r>
      <w:rPr>
        <w:b/>
        <w:i/>
        <w:sz w:val="20"/>
      </w:rPr>
      <w:t>Insert Business Unit name</w:t>
    </w:r>
    <w:r>
      <w:rPr>
        <w:b/>
        <w:sz w:val="20"/>
      </w:rPr>
      <w:t>]</w:t>
    </w:r>
  </w:p>
  <w:p w:rsidR="00D66E5E" w:rsidRDefault="00D66E5E" w:rsidP="00BC3899">
    <w:pPr>
      <w:pStyle w:val="HeaderTitle"/>
      <w:rPr>
        <w:b/>
        <w:sz w:val="20"/>
      </w:rPr>
    </w:pPr>
    <w:r>
      <w:rPr>
        <w:b/>
        <w:sz w:val="20"/>
      </w:rPr>
      <w:t>Request For Proposal – Contract No. [#]</w:t>
    </w:r>
  </w:p>
  <w:p w:rsidR="00D66E5E" w:rsidRPr="004D75F1" w:rsidRDefault="00D66E5E"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D66E5E">
      <w:trPr>
        <w:cantSplit/>
        <w:trHeight w:hRule="exact" w:val="1135"/>
      </w:trPr>
      <w:tc>
        <w:tcPr>
          <w:tcW w:w="8789" w:type="dxa"/>
          <w:tcBorders>
            <w:bottom w:val="single" w:sz="4" w:space="0" w:color="auto"/>
          </w:tcBorders>
          <w:vAlign w:val="bottom"/>
        </w:tcPr>
        <w:p w:rsidR="00D66E5E" w:rsidRDefault="003A6C81" w:rsidP="00D310F0">
          <w:pPr>
            <w:pStyle w:val="HeaderTitle"/>
            <w:rPr>
              <w:b/>
              <w:sz w:val="20"/>
            </w:rPr>
          </w:pPr>
          <w:r>
            <w:rPr>
              <w:b/>
              <w:sz w:val="20"/>
            </w:rPr>
            <w:t xml:space="preserve">Canteen Services </w:t>
          </w:r>
        </w:p>
        <w:p w:rsidR="00D66E5E" w:rsidRDefault="00D66E5E" w:rsidP="00D310F0">
          <w:pPr>
            <w:pStyle w:val="HeaderTitle"/>
            <w:rPr>
              <w:b/>
              <w:sz w:val="20"/>
            </w:rPr>
          </w:pPr>
          <w:r>
            <w:rPr>
              <w:b/>
              <w:sz w:val="20"/>
            </w:rPr>
            <w:t>Request For Proposal – Tender No. [</w:t>
          </w:r>
          <w:r w:rsidRPr="00D30B25">
            <w:rPr>
              <w:b/>
              <w:sz w:val="20"/>
            </w:rPr>
            <w:t>RFP.PC.</w:t>
          </w:r>
          <w:r>
            <w:rPr>
              <w:b/>
              <w:sz w:val="20"/>
            </w:rPr>
            <w:t>2016</w:t>
          </w:r>
          <w:r w:rsidRPr="00D30B25">
            <w:rPr>
              <w:b/>
              <w:sz w:val="20"/>
            </w:rPr>
            <w:t>/</w:t>
          </w:r>
          <w:r w:rsidR="003A6C81">
            <w:rPr>
              <w:b/>
              <w:sz w:val="20"/>
            </w:rPr>
            <w:t>11</w:t>
          </w:r>
          <w:r w:rsidRPr="00495C16">
            <w:rPr>
              <w:b/>
              <w:sz w:val="20"/>
            </w:rPr>
            <w:t>]</w:t>
          </w:r>
        </w:p>
        <w:p w:rsidR="00D66E5E" w:rsidRDefault="003A6C81" w:rsidP="008D1E2A">
          <w:pPr>
            <w:pStyle w:val="HeaderTitle"/>
            <w:rPr>
              <w:b/>
              <w:sz w:val="20"/>
            </w:rPr>
          </w:pPr>
          <w:r>
            <w:rPr>
              <w:b/>
              <w:sz w:val="20"/>
            </w:rPr>
            <w:t>Part 2</w:t>
          </w:r>
          <w:r w:rsidR="00D66E5E">
            <w:rPr>
              <w:b/>
              <w:sz w:val="20"/>
            </w:rPr>
            <w:t xml:space="preserve"> – Proposal Information and Conditions</w:t>
          </w:r>
        </w:p>
      </w:tc>
    </w:tr>
  </w:tbl>
  <w:p w:rsidR="00D66E5E" w:rsidRPr="00C94973" w:rsidRDefault="00D66E5E"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709"/>
        </w:tabs>
        <w:ind w:left="709"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6">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7">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9">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0">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1">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2">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4">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5">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6">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4"/>
  </w:num>
  <w:num w:numId="2">
    <w:abstractNumId w:val="6"/>
  </w:num>
  <w:num w:numId="3">
    <w:abstractNumId w:val="9"/>
  </w:num>
  <w:num w:numId="4">
    <w:abstractNumId w:val="13"/>
  </w:num>
  <w:num w:numId="5">
    <w:abstractNumId w:val="5"/>
  </w:num>
  <w:num w:numId="6">
    <w:abstractNumId w:val="1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0"/>
  </w:num>
  <w:num w:numId="20">
    <w:abstractNumId w:val="0"/>
  </w:num>
  <w:num w:numId="21">
    <w:abstractNumId w:val="2"/>
  </w:num>
  <w:num w:numId="22">
    <w:abstractNumId w:val="16"/>
  </w:num>
  <w:num w:numId="23">
    <w:abstractNumId w:val="4"/>
  </w:num>
  <w:num w:numId="24">
    <w:abstractNumId w:val="12"/>
  </w:num>
  <w:num w:numId="25">
    <w:abstractNumId w:val="11"/>
  </w:num>
  <w:num w:numId="26">
    <w:abstractNumId w:val="1"/>
  </w:num>
  <w:num w:numId="27">
    <w:abstractNumId w:val="3"/>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A663F9"/>
    <w:rsid w:val="0000718F"/>
    <w:rsid w:val="00007FD8"/>
    <w:rsid w:val="00013971"/>
    <w:rsid w:val="0002152B"/>
    <w:rsid w:val="00024354"/>
    <w:rsid w:val="00026449"/>
    <w:rsid w:val="000470E2"/>
    <w:rsid w:val="00047C1D"/>
    <w:rsid w:val="00067A93"/>
    <w:rsid w:val="00072F77"/>
    <w:rsid w:val="00074D7B"/>
    <w:rsid w:val="00074F05"/>
    <w:rsid w:val="00082D4E"/>
    <w:rsid w:val="00087FDF"/>
    <w:rsid w:val="00091105"/>
    <w:rsid w:val="00094119"/>
    <w:rsid w:val="00097876"/>
    <w:rsid w:val="000A2283"/>
    <w:rsid w:val="000A584B"/>
    <w:rsid w:val="000B1830"/>
    <w:rsid w:val="000B58DC"/>
    <w:rsid w:val="000D25F9"/>
    <w:rsid w:val="000D33A7"/>
    <w:rsid w:val="00111496"/>
    <w:rsid w:val="001253D2"/>
    <w:rsid w:val="0012608A"/>
    <w:rsid w:val="00133753"/>
    <w:rsid w:val="0014595A"/>
    <w:rsid w:val="0015634C"/>
    <w:rsid w:val="00164598"/>
    <w:rsid w:val="001660C2"/>
    <w:rsid w:val="00180CE2"/>
    <w:rsid w:val="001825B7"/>
    <w:rsid w:val="00186473"/>
    <w:rsid w:val="00191B24"/>
    <w:rsid w:val="001A31F1"/>
    <w:rsid w:val="001B5B8E"/>
    <w:rsid w:val="001C41FA"/>
    <w:rsid w:val="001D6787"/>
    <w:rsid w:val="001F5E2C"/>
    <w:rsid w:val="001F6FA0"/>
    <w:rsid w:val="00223721"/>
    <w:rsid w:val="00246428"/>
    <w:rsid w:val="00274D85"/>
    <w:rsid w:val="00277CA6"/>
    <w:rsid w:val="00284F1D"/>
    <w:rsid w:val="00286D9F"/>
    <w:rsid w:val="00287799"/>
    <w:rsid w:val="002964A9"/>
    <w:rsid w:val="002A0FF5"/>
    <w:rsid w:val="002B67F5"/>
    <w:rsid w:val="002D2EA0"/>
    <w:rsid w:val="002D6F95"/>
    <w:rsid w:val="00311ECD"/>
    <w:rsid w:val="003220A3"/>
    <w:rsid w:val="00331F45"/>
    <w:rsid w:val="00353AC8"/>
    <w:rsid w:val="00357BBD"/>
    <w:rsid w:val="0037507A"/>
    <w:rsid w:val="00376DB8"/>
    <w:rsid w:val="00385C10"/>
    <w:rsid w:val="00393FB4"/>
    <w:rsid w:val="00397CEB"/>
    <w:rsid w:val="003A6C81"/>
    <w:rsid w:val="003F1A6F"/>
    <w:rsid w:val="003F22C0"/>
    <w:rsid w:val="003F538C"/>
    <w:rsid w:val="003F6438"/>
    <w:rsid w:val="003F7277"/>
    <w:rsid w:val="00407AF8"/>
    <w:rsid w:val="0041358D"/>
    <w:rsid w:val="00420F75"/>
    <w:rsid w:val="004334A3"/>
    <w:rsid w:val="004357BD"/>
    <w:rsid w:val="00441A4D"/>
    <w:rsid w:val="0044727E"/>
    <w:rsid w:val="004567A4"/>
    <w:rsid w:val="00475714"/>
    <w:rsid w:val="00475C1B"/>
    <w:rsid w:val="00490322"/>
    <w:rsid w:val="00495C16"/>
    <w:rsid w:val="00495D71"/>
    <w:rsid w:val="004A3B13"/>
    <w:rsid w:val="004B6A11"/>
    <w:rsid w:val="004B6A19"/>
    <w:rsid w:val="004D4DF4"/>
    <w:rsid w:val="004D75F1"/>
    <w:rsid w:val="004E237E"/>
    <w:rsid w:val="005020FF"/>
    <w:rsid w:val="00502A58"/>
    <w:rsid w:val="00507050"/>
    <w:rsid w:val="005261CA"/>
    <w:rsid w:val="00527E94"/>
    <w:rsid w:val="00552F47"/>
    <w:rsid w:val="0056082E"/>
    <w:rsid w:val="00560CB1"/>
    <w:rsid w:val="00564B1D"/>
    <w:rsid w:val="005741EF"/>
    <w:rsid w:val="00575854"/>
    <w:rsid w:val="00583C2B"/>
    <w:rsid w:val="00593117"/>
    <w:rsid w:val="005A76AD"/>
    <w:rsid w:val="005C0243"/>
    <w:rsid w:val="005C3D72"/>
    <w:rsid w:val="005D5A14"/>
    <w:rsid w:val="005F534F"/>
    <w:rsid w:val="00604143"/>
    <w:rsid w:val="00613CA5"/>
    <w:rsid w:val="00623E49"/>
    <w:rsid w:val="006542A8"/>
    <w:rsid w:val="0067091B"/>
    <w:rsid w:val="00670A82"/>
    <w:rsid w:val="0067616F"/>
    <w:rsid w:val="006864C9"/>
    <w:rsid w:val="00691368"/>
    <w:rsid w:val="006A5C2D"/>
    <w:rsid w:val="006B2E2E"/>
    <w:rsid w:val="006C438F"/>
    <w:rsid w:val="006C60BE"/>
    <w:rsid w:val="006D1F8C"/>
    <w:rsid w:val="006E04DA"/>
    <w:rsid w:val="007036D4"/>
    <w:rsid w:val="0076678D"/>
    <w:rsid w:val="00770923"/>
    <w:rsid w:val="007716DC"/>
    <w:rsid w:val="00771A1A"/>
    <w:rsid w:val="00782FB1"/>
    <w:rsid w:val="00786ED4"/>
    <w:rsid w:val="00790E38"/>
    <w:rsid w:val="007B177F"/>
    <w:rsid w:val="007C2F86"/>
    <w:rsid w:val="007C7E59"/>
    <w:rsid w:val="007D3B35"/>
    <w:rsid w:val="007D58F0"/>
    <w:rsid w:val="007D7BD2"/>
    <w:rsid w:val="007F0224"/>
    <w:rsid w:val="00803B02"/>
    <w:rsid w:val="0080434C"/>
    <w:rsid w:val="008253FC"/>
    <w:rsid w:val="008272E6"/>
    <w:rsid w:val="008318A4"/>
    <w:rsid w:val="00850583"/>
    <w:rsid w:val="008549D8"/>
    <w:rsid w:val="00860617"/>
    <w:rsid w:val="0086175E"/>
    <w:rsid w:val="00865FD1"/>
    <w:rsid w:val="008710F9"/>
    <w:rsid w:val="00872B6F"/>
    <w:rsid w:val="0087763E"/>
    <w:rsid w:val="00877B89"/>
    <w:rsid w:val="00883CCD"/>
    <w:rsid w:val="008B3797"/>
    <w:rsid w:val="008B6864"/>
    <w:rsid w:val="008C5506"/>
    <w:rsid w:val="008D1E2A"/>
    <w:rsid w:val="008E1541"/>
    <w:rsid w:val="0090044B"/>
    <w:rsid w:val="00911585"/>
    <w:rsid w:val="0091515D"/>
    <w:rsid w:val="0093015D"/>
    <w:rsid w:val="009363B7"/>
    <w:rsid w:val="009525E2"/>
    <w:rsid w:val="00955532"/>
    <w:rsid w:val="009644D1"/>
    <w:rsid w:val="009653D6"/>
    <w:rsid w:val="00995061"/>
    <w:rsid w:val="00995E97"/>
    <w:rsid w:val="00997E37"/>
    <w:rsid w:val="009A48F7"/>
    <w:rsid w:val="009A7D2B"/>
    <w:rsid w:val="009B0C91"/>
    <w:rsid w:val="009B3167"/>
    <w:rsid w:val="009B581F"/>
    <w:rsid w:val="009D461E"/>
    <w:rsid w:val="009E3071"/>
    <w:rsid w:val="009E6E71"/>
    <w:rsid w:val="009F07D7"/>
    <w:rsid w:val="009F7339"/>
    <w:rsid w:val="00A221FD"/>
    <w:rsid w:val="00A27CC5"/>
    <w:rsid w:val="00A541CE"/>
    <w:rsid w:val="00A54C30"/>
    <w:rsid w:val="00A60989"/>
    <w:rsid w:val="00A60AFC"/>
    <w:rsid w:val="00A663F9"/>
    <w:rsid w:val="00A67283"/>
    <w:rsid w:val="00A75628"/>
    <w:rsid w:val="00A859E1"/>
    <w:rsid w:val="00AA3298"/>
    <w:rsid w:val="00AC0793"/>
    <w:rsid w:val="00AD131C"/>
    <w:rsid w:val="00AD31E7"/>
    <w:rsid w:val="00AE665F"/>
    <w:rsid w:val="00AF4022"/>
    <w:rsid w:val="00B0148F"/>
    <w:rsid w:val="00B03929"/>
    <w:rsid w:val="00B048D6"/>
    <w:rsid w:val="00B04FCA"/>
    <w:rsid w:val="00B058E3"/>
    <w:rsid w:val="00B212BA"/>
    <w:rsid w:val="00B31CD5"/>
    <w:rsid w:val="00B33414"/>
    <w:rsid w:val="00B34F8A"/>
    <w:rsid w:val="00B354AC"/>
    <w:rsid w:val="00B366C3"/>
    <w:rsid w:val="00B36780"/>
    <w:rsid w:val="00B37098"/>
    <w:rsid w:val="00B41B0C"/>
    <w:rsid w:val="00B8382A"/>
    <w:rsid w:val="00B8403F"/>
    <w:rsid w:val="00B93998"/>
    <w:rsid w:val="00BA4950"/>
    <w:rsid w:val="00BA5277"/>
    <w:rsid w:val="00BB6D56"/>
    <w:rsid w:val="00BB74DF"/>
    <w:rsid w:val="00BC2A12"/>
    <w:rsid w:val="00BC3899"/>
    <w:rsid w:val="00BC4F93"/>
    <w:rsid w:val="00BD5442"/>
    <w:rsid w:val="00BD663B"/>
    <w:rsid w:val="00BE3699"/>
    <w:rsid w:val="00BE4DA8"/>
    <w:rsid w:val="00BE4E30"/>
    <w:rsid w:val="00BE57CB"/>
    <w:rsid w:val="00BE67AC"/>
    <w:rsid w:val="00BF083D"/>
    <w:rsid w:val="00C061F4"/>
    <w:rsid w:val="00C32412"/>
    <w:rsid w:val="00C34A6A"/>
    <w:rsid w:val="00C350BC"/>
    <w:rsid w:val="00C45150"/>
    <w:rsid w:val="00C46BD1"/>
    <w:rsid w:val="00C53285"/>
    <w:rsid w:val="00C81A44"/>
    <w:rsid w:val="00C8367A"/>
    <w:rsid w:val="00C83AC8"/>
    <w:rsid w:val="00C846AB"/>
    <w:rsid w:val="00C94973"/>
    <w:rsid w:val="00CA287B"/>
    <w:rsid w:val="00CB52D4"/>
    <w:rsid w:val="00CB7C88"/>
    <w:rsid w:val="00CE7D2D"/>
    <w:rsid w:val="00CF60B2"/>
    <w:rsid w:val="00D048DE"/>
    <w:rsid w:val="00D05142"/>
    <w:rsid w:val="00D071AB"/>
    <w:rsid w:val="00D307E0"/>
    <w:rsid w:val="00D30B25"/>
    <w:rsid w:val="00D310F0"/>
    <w:rsid w:val="00D50DF1"/>
    <w:rsid w:val="00D54C75"/>
    <w:rsid w:val="00D66E5E"/>
    <w:rsid w:val="00D81D43"/>
    <w:rsid w:val="00D96082"/>
    <w:rsid w:val="00DA0516"/>
    <w:rsid w:val="00DC075C"/>
    <w:rsid w:val="00DD1677"/>
    <w:rsid w:val="00DD56FF"/>
    <w:rsid w:val="00DE0734"/>
    <w:rsid w:val="00DE23BB"/>
    <w:rsid w:val="00DE4B3E"/>
    <w:rsid w:val="00DE4E02"/>
    <w:rsid w:val="00DF6FDF"/>
    <w:rsid w:val="00E01F93"/>
    <w:rsid w:val="00E05C12"/>
    <w:rsid w:val="00E06EC2"/>
    <w:rsid w:val="00E4764A"/>
    <w:rsid w:val="00E50B28"/>
    <w:rsid w:val="00E63063"/>
    <w:rsid w:val="00E92F8B"/>
    <w:rsid w:val="00EA6761"/>
    <w:rsid w:val="00EB712F"/>
    <w:rsid w:val="00EC37B1"/>
    <w:rsid w:val="00EC42B5"/>
    <w:rsid w:val="00EC65C0"/>
    <w:rsid w:val="00ED173A"/>
    <w:rsid w:val="00EE09AE"/>
    <w:rsid w:val="00EE28BC"/>
    <w:rsid w:val="00EF14A2"/>
    <w:rsid w:val="00F17F56"/>
    <w:rsid w:val="00F30367"/>
    <w:rsid w:val="00F35C1D"/>
    <w:rsid w:val="00F63D3C"/>
    <w:rsid w:val="00F8479B"/>
    <w:rsid w:val="00F95807"/>
    <w:rsid w:val="00FA4535"/>
    <w:rsid w:val="00FB4C67"/>
    <w:rsid w:val="00FC75FC"/>
    <w:rsid w:val="00FD1175"/>
    <w:rsid w:val="00FD33CC"/>
    <w:rsid w:val="00FE087F"/>
    <w:rsid w:val="00FE66BE"/>
    <w:rsid w:val="00FE69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uiPriority w:val="99"/>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uiPriority w:val="99"/>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uiPriority w:val="99"/>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uiPriority w:val="99"/>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pcprocurement@palabora.co.za"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mahlatse.mashego@palabora.co.za"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tsakani.mahlabela@palabora.co.za" TargetMode="External"/><Relationship Id="rId29"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mahlatse.mashego@palabora.co.za"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hyperlink" Target="mailto:mahlatse.mashego@palabora.co.za"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oleObject" Target="embeddings/oleObject2.bin"/><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latse.mashego\Desktop\Procurement\CONTRACTS\Approved%20Templates\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4.xml><?xml version="1.0" encoding="utf-8"?>
<ds:datastoreItem xmlns:ds="http://schemas.openxmlformats.org/officeDocument/2006/customXml" ds:itemID="{7845A127-416B-46DB-A9E4-32FD2C50B201}">
  <ds:schemaRefs>
    <ds:schemaRef ds:uri="http://schemas.microsoft.com/office/2006/metadata/properties"/>
    <ds:schemaRef ds:uri="http://schemas.microsoft.com/office/infopath/2007/PartnerControls"/>
    <ds:schemaRef ds:uri="29db2499-64d9-4079-9fe8-1198a86f140b"/>
    <ds:schemaRef ds:uri="3d6d4cf9-420c-49d6-9cff-3e59b49ed5f8"/>
  </ds:schemaRefs>
</ds:datastoreItem>
</file>

<file path=customXml/itemProps5.xml><?xml version="1.0" encoding="utf-8"?>
<ds:datastoreItem xmlns:ds="http://schemas.openxmlformats.org/officeDocument/2006/customXml" ds:itemID="{0330FA45-07CA-4FBE-8F26-7E917AF9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Template>
  <TotalTime>6</TotalTime>
  <Pages>2</Pages>
  <Words>3813</Words>
  <Characters>21735</Characters>
  <Application>Microsoft Office Word</Application>
  <DocSecurity>0</DocSecurity>
  <Lines>181</Lines>
  <Paragraphs>50</Paragraphs>
  <ScaleCrop>false</ScaleCrop>
  <HeadingPairs>
    <vt:vector size="6" baseType="variant">
      <vt:variant>
        <vt:lpstr>Title</vt:lpstr>
      </vt:variant>
      <vt:variant>
        <vt:i4>1</vt:i4>
      </vt:variant>
      <vt:variant>
        <vt:lpstr>Headings</vt:lpstr>
      </vt:variant>
      <vt:variant>
        <vt:i4>77</vt:i4>
      </vt:variant>
      <vt:variant>
        <vt:lpstr>Titre</vt:lpstr>
      </vt:variant>
      <vt:variant>
        <vt:i4>1</vt:i4>
      </vt:variant>
    </vt:vector>
  </HeadingPairs>
  <TitlesOfParts>
    <vt:vector size="79" baseType="lpstr">
      <vt:lpstr/>
      <vt:lpstr>Description of project</vt:lpstr>
      <vt:lpstr>Request for Proposal</vt:lpstr>
      <vt:lpstr>    Supply required</vt:lpstr>
      <vt:lpstr>    Purpose of Request for Proposal</vt:lpstr>
      <vt:lpstr>Accuracy of information</vt:lpstr>
      <vt:lpstr>    No liability of the Palabora for information provided</vt:lpstr>
      <vt:lpstr>    Contractor to fully inform itself</vt:lpstr>
      <vt:lpstr>    Statement of interpretation</vt:lpstr>
      <vt:lpstr>Acknowledgement of Request for Proposal and correspondence</vt:lpstr>
      <vt:lpstr>    Contractor notification</vt:lpstr>
      <vt:lpstr>    Contractor's proposal representative</vt:lpstr>
      <vt:lpstr>        a person to be a single point of contact within the Contractor's organisation fo</vt:lpstr>
      <vt:lpstr>        postal, fax and email addresses for the Contractor's Proposal Representative.</vt:lpstr>
      <vt:lpstr>    Company Representative</vt:lpstr>
      <vt:lpstr>    Correspondence to be in writing</vt:lpstr>
      <vt:lpstr>Company information and obligations of confidentiality</vt:lpstr>
      <vt:lpstr>    Request for proposal confidential</vt:lpstr>
      <vt:lpstr>        This RFP and any other information given to the Contractor may not be used for a</vt:lpstr>
      <vt:lpstr>    Return of request for proposal</vt:lpstr>
      <vt:lpstr>Public announcements</vt:lpstr>
      <vt:lpstr>Lodgement of Proposals</vt:lpstr>
      <vt:lpstr>    Proposal Period</vt:lpstr>
      <vt:lpstr>    Lodgement of Proposals</vt:lpstr>
      <vt:lpstr>    Required Documentation</vt:lpstr>
      <vt:lpstr>Modification or withdrawal of Request for Proposal</vt:lpstr>
      <vt:lpstr>    Notice to Contractors</vt:lpstr>
      <vt:lpstr>    Notice to Contractors to form part of Proposal Documents</vt:lpstr>
      <vt:lpstr>Questions</vt:lpstr>
      <vt:lpstr>    Questions to the Company</vt:lpstr>
      <vt:lpstr>    Acknowledgement and response to questions</vt:lpstr>
      <vt:lpstr>    Responses to questions to be advised to all Contractors</vt:lpstr>
      <vt:lpstr>Withdrawal of Proposals</vt:lpstr>
      <vt:lpstr>    Withdrawal prior to end of Proposal Period</vt:lpstr>
      <vt:lpstr>    New Proposals</vt:lpstr>
      <vt:lpstr>Proposed contracts</vt:lpstr>
      <vt:lpstr>    General Conditions</vt:lpstr>
      <vt:lpstr>    Contractors to review General Conditions</vt:lpstr>
      <vt:lpstr>    Contractors to identify any unacceptable terms in Proposal</vt:lpstr>
      <vt:lpstr>        list the terms which it considers to be unacceptable;</vt:lpstr>
      <vt:lpstr>        provide a suggested amendment to the terms which it considers to be unacceptable</vt:lpstr>
      <vt:lpstr>        provide clearly stated written reasons as to why the Contractor finds the releva</vt:lpstr>
      <vt:lpstr>    Agreement to General Conditions unless notified otherwise</vt:lpstr>
      <vt:lpstr>Current Contractors</vt:lpstr>
      <vt:lpstr>    There may be goods and/ service contracts between the Company and third party Co</vt:lpstr>
      <vt:lpstr>    Should the Contractor be successful, they shall not have exclusive provision of </vt:lpstr>
      <vt:lpstr>Declaration of interest</vt:lpstr>
      <vt:lpstr>    The Contractor must disclose to Palabora in the Contractor’s proposal if the Con</vt:lpstr>
      <vt:lpstr>    The Contractor must disclose to Palabora in the Contractor’s proposal if the Con</vt:lpstr>
      <vt:lpstr>    Failure of the Contractor to disclose in terms of clause 13.1 and 13.1 may lead </vt:lpstr>
      <vt:lpstr>    The Contractor is urged to furnish Palabora with accurate and truthful informati</vt:lpstr>
      <vt:lpstr>Acceptance and rejection of Proposals</vt:lpstr>
      <vt:lpstr>    Company to act at its discretion</vt:lpstr>
      <vt:lpstr>        reject any or all proposals or to waive irregularities in Proposals;</vt:lpstr>
      <vt:lpstr>        accept all or any part of a particular proposal (including, for example, accepti</vt:lpstr>
      <vt:lpstr>        accept any particular proposal submitted by any Contractor even though the prici</vt:lpstr>
      <vt:lpstr>        review, evaluate and dispose of any proposal as it sees fit; and</vt:lpstr>
      <vt:lpstr>        suspend or discontinue, temporarily or permanently, the RFP process at any time </vt:lpstr>
      <vt:lpstr>        without being under any obligation to give reasons for undertaking any of the ac</vt:lpstr>
      <vt:lpstr>    Discussion of Proposals</vt:lpstr>
      <vt:lpstr>        Contractors or their representatives may be requested to discuss the details of </vt:lpstr>
      <vt:lpstr>        Palabora reserves the right to discuss specific terms with Contractors prior to </vt:lpstr>
      <vt:lpstr>        Palabora reserves the right to:</vt:lpstr>
      <vt:lpstr>    Acceptance of proposal</vt:lpstr>
      <vt:lpstr>Non-complying proposal</vt:lpstr>
      <vt:lpstr>Additional Contractor information</vt:lpstr>
      <vt:lpstr>Joint proposals</vt:lpstr>
      <vt:lpstr>BBBEE</vt:lpstr>
      <vt:lpstr>    The successful Contractors must assist Palabora to comply with the procurement p</vt:lpstr>
      <vt:lpstr>    Palabora supports small and medium enterprises development within the BBBEE envi</vt:lpstr>
      <vt:lpstr>    The Contractors are required to indicate their BBBEE status in their proposals a</vt:lpstr>
      <vt:lpstr>    Failure on the part of the contractor to submit a BBBEE Verification Certificate</vt:lpstr>
      <vt:lpstr>Reasonable prices and rates</vt:lpstr>
      <vt:lpstr>Transparency</vt:lpstr>
      <vt:lpstr>Currency of Proposals</vt:lpstr>
      <vt:lpstr>Costs</vt:lpstr>
      <vt:lpstr>Site Inspection </vt:lpstr>
      <vt:lpstr>Definitions</vt:lpstr>
      <vt:lpstr>Request for Proposal (RFP) - Part 1 (for Procuri)</vt:lpstr>
    </vt:vector>
  </TitlesOfParts>
  <Company>Rio Tinto</Company>
  <LinksUpToDate>false</LinksUpToDate>
  <CharactersWithSpaces>25498</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Mashego, Mahlatse (Palabora)</dc:creator>
  <cp:keywords>Request for Proposal RFP Proposal Request</cp:keywords>
  <cp:lastModifiedBy>Mashego, Mahlatse (Palabora)</cp:lastModifiedBy>
  <cp:revision>3</cp:revision>
  <cp:lastPrinted>2015-07-09T13:28:00Z</cp:lastPrinted>
  <dcterms:created xsi:type="dcterms:W3CDTF">2016-02-02T10:24:00Z</dcterms:created>
  <dcterms:modified xsi:type="dcterms:W3CDTF">2016-02-02T10:26:00Z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